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3E9" w:rsidRPr="005C25CA" w:rsidRDefault="004A5395" w:rsidP="005C25C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70</w:t>
      </w:r>
      <w:r w:rsidR="006C7B51" w:rsidRPr="002E23E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. VALNÁ HROMADA MIKROREGIONU KRNOVSKO</w:t>
      </w:r>
    </w:p>
    <w:p w:rsidR="002E23E9" w:rsidRPr="002E23E9" w:rsidRDefault="002E23E9" w:rsidP="00625044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</w:p>
    <w:p w:rsidR="006C7B51" w:rsidRPr="00527D13" w:rsidRDefault="00571CE3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konání: </w:t>
      </w:r>
      <w:r w:rsidR="004A5395">
        <w:rPr>
          <w:rFonts w:ascii="Times New Roman" w:hAnsi="Times New Roman" w:cs="Times New Roman"/>
          <w:sz w:val="24"/>
          <w:szCs w:val="24"/>
        </w:rPr>
        <w:t>18. 6. 2024</w:t>
      </w:r>
    </w:p>
    <w:p w:rsidR="00625044" w:rsidRPr="00527D13" w:rsidRDefault="00625044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>M</w:t>
      </w:r>
      <w:r w:rsidR="00512713" w:rsidRPr="00527D13">
        <w:rPr>
          <w:rFonts w:ascii="Times New Roman" w:hAnsi="Times New Roman" w:cs="Times New Roman"/>
          <w:sz w:val="24"/>
          <w:szCs w:val="24"/>
        </w:rPr>
        <w:t>ísto kon</w:t>
      </w:r>
      <w:r w:rsidR="007B275B" w:rsidRPr="00527D13">
        <w:rPr>
          <w:rFonts w:ascii="Times New Roman" w:hAnsi="Times New Roman" w:cs="Times New Roman"/>
          <w:sz w:val="24"/>
          <w:szCs w:val="24"/>
        </w:rPr>
        <w:t xml:space="preserve">ání: </w:t>
      </w:r>
      <w:r w:rsidR="004A5395">
        <w:rPr>
          <w:rFonts w:ascii="Times New Roman" w:hAnsi="Times New Roman" w:cs="Times New Roman"/>
          <w:sz w:val="24"/>
          <w:szCs w:val="24"/>
        </w:rPr>
        <w:t>Obecní úřad Rusín</w:t>
      </w:r>
      <w:r w:rsidR="00893C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E5A" w:rsidRDefault="00715E8B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>P</w:t>
      </w:r>
      <w:r w:rsidR="009079DD" w:rsidRPr="00527D13">
        <w:rPr>
          <w:rFonts w:ascii="Times New Roman" w:hAnsi="Times New Roman" w:cs="Times New Roman"/>
          <w:sz w:val="24"/>
          <w:szCs w:val="24"/>
        </w:rPr>
        <w:t xml:space="preserve">řítomno: </w:t>
      </w:r>
      <w:r w:rsidR="004A5395">
        <w:rPr>
          <w:rFonts w:ascii="Times New Roman" w:hAnsi="Times New Roman" w:cs="Times New Roman"/>
          <w:sz w:val="24"/>
          <w:szCs w:val="24"/>
        </w:rPr>
        <w:t>18</w:t>
      </w:r>
      <w:r w:rsidR="00790102">
        <w:rPr>
          <w:rFonts w:ascii="Times New Roman" w:hAnsi="Times New Roman" w:cs="Times New Roman"/>
          <w:sz w:val="24"/>
          <w:szCs w:val="24"/>
        </w:rPr>
        <w:t>/25</w:t>
      </w:r>
    </w:p>
    <w:p w:rsidR="005A5BA2" w:rsidRPr="00527D13" w:rsidRDefault="005A5BA2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044" w:rsidRDefault="00964E5A" w:rsidP="00CB4CF6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527D1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Valná hromada schválila:</w:t>
      </w:r>
    </w:p>
    <w:p w:rsidR="004A5395" w:rsidRDefault="004A5395" w:rsidP="00082FB7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395">
        <w:rPr>
          <w:rFonts w:ascii="Times New Roman" w:hAnsi="Times New Roman" w:cs="Times New Roman"/>
          <w:sz w:val="24"/>
          <w:szCs w:val="24"/>
        </w:rPr>
        <w:t>ověřovatele zápisu 70. zasedání Valné hromady Mikroregionu Krnovsko, konané dne 18. června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4A5395">
        <w:rPr>
          <w:rFonts w:ascii="Times New Roman" w:hAnsi="Times New Roman" w:cs="Times New Roman"/>
          <w:sz w:val="24"/>
          <w:szCs w:val="24"/>
        </w:rPr>
        <w:t>, a to: Miroslav</w:t>
      </w:r>
      <w:r w:rsidR="008370A2">
        <w:rPr>
          <w:rFonts w:ascii="Times New Roman" w:hAnsi="Times New Roman" w:cs="Times New Roman"/>
          <w:sz w:val="24"/>
          <w:szCs w:val="24"/>
        </w:rPr>
        <w:t>a Řezníčk</w:t>
      </w:r>
      <w:r w:rsidR="00E301EE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8370A2">
        <w:rPr>
          <w:rFonts w:ascii="Times New Roman" w:hAnsi="Times New Roman" w:cs="Times New Roman"/>
          <w:sz w:val="24"/>
          <w:szCs w:val="24"/>
        </w:rPr>
        <w:t xml:space="preserve"> </w:t>
      </w:r>
      <w:r w:rsidRPr="004A5395">
        <w:rPr>
          <w:rFonts w:ascii="Times New Roman" w:hAnsi="Times New Roman" w:cs="Times New Roman"/>
          <w:sz w:val="24"/>
          <w:szCs w:val="24"/>
        </w:rPr>
        <w:t>– Liptaň a Radim</w:t>
      </w:r>
      <w:r w:rsidR="008370A2">
        <w:rPr>
          <w:rFonts w:ascii="Times New Roman" w:hAnsi="Times New Roman" w:cs="Times New Roman"/>
          <w:sz w:val="24"/>
          <w:szCs w:val="24"/>
        </w:rPr>
        <w:t>a</w:t>
      </w:r>
      <w:r w:rsidRPr="004A5395">
        <w:rPr>
          <w:rFonts w:ascii="Times New Roman" w:hAnsi="Times New Roman" w:cs="Times New Roman"/>
          <w:sz w:val="24"/>
          <w:szCs w:val="24"/>
        </w:rPr>
        <w:t xml:space="preserve"> </w:t>
      </w:r>
      <w:r w:rsidR="008370A2">
        <w:rPr>
          <w:rFonts w:ascii="Times New Roman" w:hAnsi="Times New Roman" w:cs="Times New Roman"/>
          <w:sz w:val="24"/>
          <w:szCs w:val="24"/>
        </w:rPr>
        <w:t>Hrance</w:t>
      </w:r>
      <w:r w:rsidRPr="004A5395">
        <w:rPr>
          <w:rFonts w:ascii="Times New Roman" w:hAnsi="Times New Roman" w:cs="Times New Roman"/>
          <w:sz w:val="24"/>
          <w:szCs w:val="24"/>
        </w:rPr>
        <w:t xml:space="preserve"> – Vysoká. </w:t>
      </w:r>
      <w:r w:rsidR="008370A2">
        <w:rPr>
          <w:rFonts w:ascii="Times New Roman" w:hAnsi="Times New Roman" w:cs="Times New Roman"/>
          <w:sz w:val="24"/>
          <w:szCs w:val="24"/>
        </w:rPr>
        <w:t>Zároveň určila</w:t>
      </w:r>
      <w:r w:rsidRPr="004A5395">
        <w:rPr>
          <w:rFonts w:ascii="Times New Roman" w:hAnsi="Times New Roman" w:cs="Times New Roman"/>
          <w:sz w:val="24"/>
          <w:szCs w:val="24"/>
        </w:rPr>
        <w:t xml:space="preserve"> jako zapisovatelku Bc. Šárku Šmídovou, č. usnesení 1/70</w:t>
      </w:r>
      <w:r w:rsidR="00082FB7">
        <w:rPr>
          <w:rFonts w:ascii="Times New Roman" w:hAnsi="Times New Roman" w:cs="Times New Roman"/>
          <w:sz w:val="24"/>
          <w:szCs w:val="24"/>
        </w:rPr>
        <w:t>,</w:t>
      </w:r>
    </w:p>
    <w:p w:rsidR="00E86C62" w:rsidRDefault="004A5395" w:rsidP="004A5395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70</w:t>
      </w:r>
      <w:r w:rsidR="00E86C62" w:rsidRPr="004A5395">
        <w:rPr>
          <w:rFonts w:ascii="Times New Roman" w:hAnsi="Times New Roman" w:cs="Times New Roman"/>
          <w:sz w:val="24"/>
          <w:szCs w:val="24"/>
        </w:rPr>
        <w:t>. zasedání Valné hromady Mikroregionu Krnovsko</w:t>
      </w:r>
      <w:r>
        <w:rPr>
          <w:rFonts w:ascii="Times New Roman" w:hAnsi="Times New Roman" w:cs="Times New Roman"/>
          <w:sz w:val="24"/>
          <w:szCs w:val="24"/>
        </w:rPr>
        <w:t>, usnesení č. 2/70,</w:t>
      </w:r>
    </w:p>
    <w:p w:rsidR="004A5395" w:rsidRPr="004A5395" w:rsidRDefault="004A5395" w:rsidP="004A5395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395">
        <w:rPr>
          <w:rFonts w:ascii="Times New Roman" w:hAnsi="Times New Roman" w:cs="Times New Roman"/>
          <w:sz w:val="24"/>
          <w:szCs w:val="24"/>
        </w:rPr>
        <w:t>inventarizační zprávu Mikroregionu Krnovsko za rok 2023, č. usnesení 5/70,</w:t>
      </w:r>
    </w:p>
    <w:p w:rsidR="004A5395" w:rsidRDefault="004A5395" w:rsidP="00C078DB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395">
        <w:rPr>
          <w:rFonts w:ascii="Times New Roman" w:hAnsi="Times New Roman" w:cs="Times New Roman"/>
          <w:sz w:val="24"/>
          <w:szCs w:val="24"/>
        </w:rPr>
        <w:t>Závěrečný účet Mikroregionu Krnovsko za rok 2023, s výhradou, č. usnesení 6/70,</w:t>
      </w:r>
    </w:p>
    <w:p w:rsidR="00142811" w:rsidRPr="005859AF" w:rsidRDefault="00142811" w:rsidP="005859AF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811">
        <w:rPr>
          <w:rFonts w:ascii="Times New Roman" w:hAnsi="Times New Roman" w:cs="Times New Roman"/>
          <w:sz w:val="24"/>
          <w:szCs w:val="24"/>
        </w:rPr>
        <w:t>účetní závěrku Mikroregionu Krnovsko za rok 2023 (období 1. 1. - 31. 12. 2023) včetně výsledku hospodaření</w:t>
      </w:r>
      <w:r w:rsidR="005859AF">
        <w:rPr>
          <w:rFonts w:ascii="Times New Roman" w:hAnsi="Times New Roman" w:cs="Times New Roman"/>
          <w:sz w:val="24"/>
          <w:szCs w:val="24"/>
        </w:rPr>
        <w:t>, č. usnesení 10/70.</w:t>
      </w:r>
    </w:p>
    <w:p w:rsidR="00C078DB" w:rsidRDefault="00C078DB" w:rsidP="00C078DB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4A5395" w:rsidRPr="00C078DB" w:rsidRDefault="00C078DB" w:rsidP="00C078DB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C078DB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Valná hromada </w:t>
      </w:r>
      <w:r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přijala</w:t>
      </w:r>
      <w:r w:rsidRPr="00C078DB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:</w:t>
      </w:r>
    </w:p>
    <w:p w:rsidR="004A5395" w:rsidRDefault="00C078DB" w:rsidP="00202CFB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DB">
        <w:rPr>
          <w:rFonts w:ascii="Times New Roman" w:hAnsi="Times New Roman" w:cs="Times New Roman"/>
          <w:sz w:val="24"/>
          <w:szCs w:val="24"/>
        </w:rPr>
        <w:t>nápravná opatření k </w:t>
      </w:r>
      <w:proofErr w:type="gramStart"/>
      <w:r w:rsidRPr="00C078DB">
        <w:rPr>
          <w:rFonts w:ascii="Times New Roman" w:hAnsi="Times New Roman" w:cs="Times New Roman"/>
          <w:sz w:val="24"/>
          <w:szCs w:val="24"/>
        </w:rPr>
        <w:t>bodu B.1, kdy</w:t>
      </w:r>
      <w:proofErr w:type="gramEnd"/>
      <w:r w:rsidRPr="00C078DB">
        <w:rPr>
          <w:rFonts w:ascii="Times New Roman" w:hAnsi="Times New Roman" w:cs="Times New Roman"/>
          <w:sz w:val="24"/>
          <w:szCs w:val="24"/>
        </w:rPr>
        <w:t xml:space="preserve"> závěrečný účet DSO již obsahuje</w:t>
      </w:r>
      <w:r w:rsidR="00A12460">
        <w:rPr>
          <w:rFonts w:ascii="Times New Roman" w:hAnsi="Times New Roman" w:cs="Times New Roman"/>
          <w:sz w:val="24"/>
          <w:szCs w:val="24"/>
        </w:rPr>
        <w:t xml:space="preserve"> zákonem stanovené náležitosti, </w:t>
      </w:r>
      <w:r w:rsidRPr="00C078DB">
        <w:rPr>
          <w:rFonts w:ascii="Times New Roman" w:hAnsi="Times New Roman" w:cs="Times New Roman"/>
          <w:sz w:val="24"/>
          <w:szCs w:val="24"/>
        </w:rPr>
        <w:t>a to informace o přijatých dotacích a návratných finančních výpomocích. Je již v souladu s § 17 odst. 3 zákona č. 250/2000 Sb. (kontrola přijatého opatření bude v rámci přezkumu následujícího roku)</w:t>
      </w:r>
      <w:r w:rsidR="00616A02">
        <w:rPr>
          <w:rFonts w:ascii="Times New Roman" w:hAnsi="Times New Roman" w:cs="Times New Roman"/>
          <w:sz w:val="24"/>
          <w:szCs w:val="24"/>
        </w:rPr>
        <w:t>, č. usnesení 7/70,</w:t>
      </w:r>
    </w:p>
    <w:p w:rsidR="00616A02" w:rsidRPr="00142811" w:rsidRDefault="00616A02" w:rsidP="00142811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CFB">
        <w:rPr>
          <w:rFonts w:ascii="Times New Roman" w:hAnsi="Times New Roman" w:cs="Times New Roman"/>
          <w:sz w:val="24"/>
          <w:szCs w:val="24"/>
        </w:rPr>
        <w:t>nápravná opatření k </w:t>
      </w:r>
      <w:proofErr w:type="gramStart"/>
      <w:r w:rsidRPr="00202CFB">
        <w:rPr>
          <w:rFonts w:ascii="Times New Roman" w:hAnsi="Times New Roman" w:cs="Times New Roman"/>
          <w:sz w:val="24"/>
          <w:szCs w:val="24"/>
        </w:rPr>
        <w:t>bodu B.2 a B.3, kdy</w:t>
      </w:r>
      <w:proofErr w:type="gramEnd"/>
      <w:r w:rsidRPr="00202CFB">
        <w:rPr>
          <w:rFonts w:ascii="Times New Roman" w:hAnsi="Times New Roman" w:cs="Times New Roman"/>
          <w:sz w:val="24"/>
          <w:szCs w:val="24"/>
        </w:rPr>
        <w:t xml:space="preserve"> nově uzavřené darovací smlouvy, uzavřené s fyzickou osobou na finanční dar, jsou již v souladu s č. 3.1 ČÚS 703 a § 36 odst. 1 zákona 563/1991 Sb. a v souladu s § 10 a přílohou č. 2 vyhlášky 412/2021 Sb.</w:t>
      </w:r>
      <w:r w:rsidR="00202CFB">
        <w:rPr>
          <w:rFonts w:ascii="Times New Roman" w:hAnsi="Times New Roman" w:cs="Times New Roman"/>
          <w:sz w:val="24"/>
          <w:szCs w:val="24"/>
        </w:rPr>
        <w:t xml:space="preserve">, </w:t>
      </w:r>
      <w:r w:rsidR="00A12460">
        <w:rPr>
          <w:rFonts w:ascii="Times New Roman" w:hAnsi="Times New Roman" w:cs="Times New Roman"/>
          <w:sz w:val="24"/>
          <w:szCs w:val="24"/>
        </w:rPr>
        <w:br/>
      </w:r>
      <w:r w:rsidR="00202CFB">
        <w:rPr>
          <w:rFonts w:ascii="Times New Roman" w:hAnsi="Times New Roman" w:cs="Times New Roman"/>
          <w:sz w:val="24"/>
          <w:szCs w:val="24"/>
        </w:rPr>
        <w:t xml:space="preserve">č. </w:t>
      </w:r>
      <w:r w:rsidRPr="00202CFB">
        <w:rPr>
          <w:rFonts w:ascii="Times New Roman" w:hAnsi="Times New Roman" w:cs="Times New Roman"/>
          <w:sz w:val="24"/>
          <w:szCs w:val="24"/>
        </w:rPr>
        <w:t>usnesení 8/70</w:t>
      </w:r>
      <w:r w:rsidR="005859AF">
        <w:rPr>
          <w:rFonts w:ascii="Times New Roman" w:hAnsi="Times New Roman" w:cs="Times New Roman"/>
          <w:sz w:val="24"/>
          <w:szCs w:val="24"/>
        </w:rPr>
        <w:t>.</w:t>
      </w:r>
    </w:p>
    <w:p w:rsidR="00481342" w:rsidRDefault="00481342" w:rsidP="00FA2E0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4A5395" w:rsidRPr="004A5395" w:rsidRDefault="00481342" w:rsidP="004A5395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Valná hromada </w:t>
      </w:r>
      <w:r w:rsidR="00AD43DA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vzala na vědomí</w:t>
      </w:r>
      <w:r w:rsidRPr="00527D1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:</w:t>
      </w:r>
    </w:p>
    <w:p w:rsidR="004A5395" w:rsidRDefault="004A5395" w:rsidP="00082FB7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395">
        <w:rPr>
          <w:rFonts w:ascii="Times New Roman" w:hAnsi="Times New Roman" w:cs="Times New Roman"/>
          <w:sz w:val="24"/>
          <w:szCs w:val="24"/>
        </w:rPr>
        <w:t>informaci o stavech bankovních účtů: Česká spořitelna:   952.343,72 Kč, ČNB:   143.768,55 Kč, devizový účet: 5.961,90 Eur a pokladny:  50.253 Kč Mikroregionu Krnovsko k 31. 5. 2024</w:t>
      </w:r>
      <w:r>
        <w:rPr>
          <w:rFonts w:ascii="Times New Roman" w:hAnsi="Times New Roman" w:cs="Times New Roman"/>
          <w:sz w:val="24"/>
          <w:szCs w:val="24"/>
        </w:rPr>
        <w:t>, č. usnesení 4/70,</w:t>
      </w:r>
    </w:p>
    <w:p w:rsidR="00A12460" w:rsidRDefault="00A12460" w:rsidP="00A12460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460">
        <w:rPr>
          <w:rFonts w:ascii="Times New Roman" w:hAnsi="Times New Roman" w:cs="Times New Roman"/>
          <w:sz w:val="24"/>
          <w:szCs w:val="24"/>
        </w:rPr>
        <w:t xml:space="preserve">Zprávu o výsledku přezkoumání hospodaření Mikroregionu Krnovsko za rok 2023 </w:t>
      </w:r>
      <w:r>
        <w:rPr>
          <w:rFonts w:ascii="Times New Roman" w:hAnsi="Times New Roman" w:cs="Times New Roman"/>
          <w:sz w:val="24"/>
          <w:szCs w:val="24"/>
        </w:rPr>
        <w:br/>
      </w:r>
      <w:r w:rsidRPr="00A12460">
        <w:rPr>
          <w:rFonts w:ascii="Times New Roman" w:hAnsi="Times New Roman" w:cs="Times New Roman"/>
          <w:sz w:val="24"/>
          <w:szCs w:val="24"/>
        </w:rPr>
        <w:t>a předložená opatření k nápravě chyb a nedostatků uvedených v zápise ze závě</w:t>
      </w:r>
      <w:r>
        <w:rPr>
          <w:rFonts w:ascii="Times New Roman" w:hAnsi="Times New Roman" w:cs="Times New Roman"/>
          <w:sz w:val="24"/>
          <w:szCs w:val="24"/>
        </w:rPr>
        <w:t>rečného přezkoumání hospodaření, č. usnesení 9/70</w:t>
      </w:r>
      <w:r w:rsidR="005859AF">
        <w:rPr>
          <w:rFonts w:ascii="Times New Roman" w:hAnsi="Times New Roman" w:cs="Times New Roman"/>
          <w:sz w:val="24"/>
          <w:szCs w:val="24"/>
        </w:rPr>
        <w:t>,</w:t>
      </w:r>
    </w:p>
    <w:p w:rsidR="005859AF" w:rsidRPr="005859AF" w:rsidRDefault="005859AF" w:rsidP="005859AF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9AF">
        <w:rPr>
          <w:rFonts w:ascii="Times New Roman" w:hAnsi="Times New Roman" w:cs="Times New Roman"/>
          <w:sz w:val="24"/>
          <w:szCs w:val="24"/>
        </w:rPr>
        <w:t>rozpočtová opatření Mikroregionu Krnovsko č. 1-7/2023 a 1-2/2024, č. usnesení 11/70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12460" w:rsidRPr="00B20968" w:rsidRDefault="005859AF" w:rsidP="00B20968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9AF">
        <w:rPr>
          <w:rFonts w:ascii="Times New Roman" w:hAnsi="Times New Roman" w:cs="Times New Roman"/>
          <w:sz w:val="24"/>
          <w:szCs w:val="24"/>
        </w:rPr>
        <w:t>Zprávu revizní komise Mikroregionu Krnovsko, č. usnesení 12/70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0874" w:rsidRPr="008E0874" w:rsidRDefault="008E0874" w:rsidP="008E0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395" w:rsidRPr="004A5395" w:rsidRDefault="008E0874" w:rsidP="004A5395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8E0874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Valná hromada </w:t>
      </w:r>
      <w:r w:rsidR="004A5395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souhlasila</w:t>
      </w:r>
      <w:r w:rsidRPr="008E0874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:</w:t>
      </w:r>
    </w:p>
    <w:p w:rsidR="004A5395" w:rsidRDefault="004A5395" w:rsidP="00082FB7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395">
        <w:rPr>
          <w:rFonts w:ascii="Times New Roman" w:hAnsi="Times New Roman" w:cs="Times New Roman"/>
          <w:sz w:val="24"/>
          <w:szCs w:val="24"/>
        </w:rPr>
        <w:t>se schvalováním rozpočtových opatření Mikroregionu Krnovsko správní radou mikroregionu. Valné hromadě budou tato schválená rozpočtová opatření před</w:t>
      </w:r>
      <w:r>
        <w:rPr>
          <w:rFonts w:ascii="Times New Roman" w:hAnsi="Times New Roman" w:cs="Times New Roman"/>
          <w:sz w:val="24"/>
          <w:szCs w:val="24"/>
        </w:rPr>
        <w:t>kládána, aby je vz</w:t>
      </w:r>
      <w:r w:rsidR="005859AF">
        <w:rPr>
          <w:rFonts w:ascii="Times New Roman" w:hAnsi="Times New Roman" w:cs="Times New Roman"/>
          <w:sz w:val="24"/>
          <w:szCs w:val="24"/>
        </w:rPr>
        <w:t>ala na vědomí, č. usnesení 3/70.</w:t>
      </w:r>
    </w:p>
    <w:p w:rsidR="004A5395" w:rsidRPr="004A5395" w:rsidRDefault="004A5395" w:rsidP="004A539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E0874" w:rsidRPr="008E0874" w:rsidRDefault="008E0874" w:rsidP="008E0874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8E0874" w:rsidRPr="008E0874" w:rsidRDefault="008E0874" w:rsidP="008E0874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481342" w:rsidRPr="00FA2E07" w:rsidRDefault="00481342" w:rsidP="008E0874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sectPr w:rsidR="00481342" w:rsidRPr="00FA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5B45"/>
    <w:multiLevelType w:val="hybridMultilevel"/>
    <w:tmpl w:val="733A0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1559E"/>
    <w:multiLevelType w:val="hybridMultilevel"/>
    <w:tmpl w:val="CAD4B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94DA6"/>
    <w:multiLevelType w:val="hybridMultilevel"/>
    <w:tmpl w:val="4AEA5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C47B8"/>
    <w:multiLevelType w:val="hybridMultilevel"/>
    <w:tmpl w:val="44502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E15C4"/>
    <w:multiLevelType w:val="hybridMultilevel"/>
    <w:tmpl w:val="5EFEC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123C5"/>
    <w:multiLevelType w:val="hybridMultilevel"/>
    <w:tmpl w:val="EBCC7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57840"/>
    <w:multiLevelType w:val="hybridMultilevel"/>
    <w:tmpl w:val="09E04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81E4F"/>
    <w:multiLevelType w:val="hybridMultilevel"/>
    <w:tmpl w:val="020CD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E60EA"/>
    <w:multiLevelType w:val="hybridMultilevel"/>
    <w:tmpl w:val="FF561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A1181"/>
    <w:multiLevelType w:val="hybridMultilevel"/>
    <w:tmpl w:val="A23A3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226E7"/>
    <w:multiLevelType w:val="hybridMultilevel"/>
    <w:tmpl w:val="30104BD4"/>
    <w:lvl w:ilvl="0" w:tplc="2A06A6F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CAA25C0"/>
    <w:multiLevelType w:val="hybridMultilevel"/>
    <w:tmpl w:val="E0EAEE24"/>
    <w:lvl w:ilvl="0" w:tplc="53287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02EAA"/>
    <w:multiLevelType w:val="hybridMultilevel"/>
    <w:tmpl w:val="DD42D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72383"/>
    <w:multiLevelType w:val="hybridMultilevel"/>
    <w:tmpl w:val="35F0A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15C25"/>
    <w:multiLevelType w:val="hybridMultilevel"/>
    <w:tmpl w:val="B3265484"/>
    <w:lvl w:ilvl="0" w:tplc="AF666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E5FA1"/>
    <w:multiLevelType w:val="hybridMultilevel"/>
    <w:tmpl w:val="E8582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15C05"/>
    <w:multiLevelType w:val="hybridMultilevel"/>
    <w:tmpl w:val="DF729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65F6F"/>
    <w:multiLevelType w:val="hybridMultilevel"/>
    <w:tmpl w:val="F1EA3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9596A"/>
    <w:multiLevelType w:val="hybridMultilevel"/>
    <w:tmpl w:val="E4565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A43AC"/>
    <w:multiLevelType w:val="hybridMultilevel"/>
    <w:tmpl w:val="BD562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1685E"/>
    <w:multiLevelType w:val="hybridMultilevel"/>
    <w:tmpl w:val="7A9AC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703B8"/>
    <w:multiLevelType w:val="hybridMultilevel"/>
    <w:tmpl w:val="AE06C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93EAA"/>
    <w:multiLevelType w:val="hybridMultilevel"/>
    <w:tmpl w:val="91C84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B0ABE"/>
    <w:multiLevelType w:val="hybridMultilevel"/>
    <w:tmpl w:val="0B5AD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20788"/>
    <w:multiLevelType w:val="hybridMultilevel"/>
    <w:tmpl w:val="3D6E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63CC1"/>
    <w:multiLevelType w:val="hybridMultilevel"/>
    <w:tmpl w:val="0AA23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D4F0D"/>
    <w:multiLevelType w:val="hybridMultilevel"/>
    <w:tmpl w:val="15187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F6B25"/>
    <w:multiLevelType w:val="hybridMultilevel"/>
    <w:tmpl w:val="8EE8F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453E0"/>
    <w:multiLevelType w:val="hybridMultilevel"/>
    <w:tmpl w:val="D97C1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28"/>
  </w:num>
  <w:num w:numId="4">
    <w:abstractNumId w:val="1"/>
  </w:num>
  <w:num w:numId="5">
    <w:abstractNumId w:val="7"/>
  </w:num>
  <w:num w:numId="6">
    <w:abstractNumId w:val="17"/>
  </w:num>
  <w:num w:numId="7">
    <w:abstractNumId w:val="18"/>
  </w:num>
  <w:num w:numId="8">
    <w:abstractNumId w:val="3"/>
  </w:num>
  <w:num w:numId="9">
    <w:abstractNumId w:val="4"/>
  </w:num>
  <w:num w:numId="10">
    <w:abstractNumId w:val="22"/>
  </w:num>
  <w:num w:numId="11">
    <w:abstractNumId w:val="5"/>
  </w:num>
  <w:num w:numId="12">
    <w:abstractNumId w:val="27"/>
  </w:num>
  <w:num w:numId="13">
    <w:abstractNumId w:val="26"/>
  </w:num>
  <w:num w:numId="14">
    <w:abstractNumId w:val="9"/>
  </w:num>
  <w:num w:numId="15">
    <w:abstractNumId w:val="23"/>
  </w:num>
  <w:num w:numId="16">
    <w:abstractNumId w:val="8"/>
  </w:num>
  <w:num w:numId="17">
    <w:abstractNumId w:val="20"/>
  </w:num>
  <w:num w:numId="18">
    <w:abstractNumId w:val="25"/>
  </w:num>
  <w:num w:numId="19">
    <w:abstractNumId w:val="16"/>
  </w:num>
  <w:num w:numId="20">
    <w:abstractNumId w:val="6"/>
  </w:num>
  <w:num w:numId="21">
    <w:abstractNumId w:val="15"/>
  </w:num>
  <w:num w:numId="22">
    <w:abstractNumId w:val="14"/>
  </w:num>
  <w:num w:numId="23">
    <w:abstractNumId w:val="12"/>
  </w:num>
  <w:num w:numId="24">
    <w:abstractNumId w:val="13"/>
  </w:num>
  <w:num w:numId="25">
    <w:abstractNumId w:val="21"/>
  </w:num>
  <w:num w:numId="26">
    <w:abstractNumId w:val="19"/>
  </w:num>
  <w:num w:numId="27">
    <w:abstractNumId w:val="2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8D"/>
    <w:rsid w:val="000010EF"/>
    <w:rsid w:val="00011D91"/>
    <w:rsid w:val="00012773"/>
    <w:rsid w:val="00017961"/>
    <w:rsid w:val="0002061E"/>
    <w:rsid w:val="00021895"/>
    <w:rsid w:val="0003569A"/>
    <w:rsid w:val="00071866"/>
    <w:rsid w:val="000773D7"/>
    <w:rsid w:val="00082FB7"/>
    <w:rsid w:val="00090686"/>
    <w:rsid w:val="00090F7B"/>
    <w:rsid w:val="000A3031"/>
    <w:rsid w:val="000C7599"/>
    <w:rsid w:val="000D38BC"/>
    <w:rsid w:val="000E24AB"/>
    <w:rsid w:val="000E24BF"/>
    <w:rsid w:val="000F4A12"/>
    <w:rsid w:val="00113363"/>
    <w:rsid w:val="001153CD"/>
    <w:rsid w:val="00116874"/>
    <w:rsid w:val="0011702B"/>
    <w:rsid w:val="00117627"/>
    <w:rsid w:val="00121E44"/>
    <w:rsid w:val="0012399D"/>
    <w:rsid w:val="001259E0"/>
    <w:rsid w:val="00140D9B"/>
    <w:rsid w:val="00142811"/>
    <w:rsid w:val="00152AFC"/>
    <w:rsid w:val="001569F3"/>
    <w:rsid w:val="0016471F"/>
    <w:rsid w:val="00182B3B"/>
    <w:rsid w:val="001C3D7F"/>
    <w:rsid w:val="001C5C5F"/>
    <w:rsid w:val="001D3F1C"/>
    <w:rsid w:val="001F59D5"/>
    <w:rsid w:val="00202CFB"/>
    <w:rsid w:val="00207C47"/>
    <w:rsid w:val="002105F7"/>
    <w:rsid w:val="002114CA"/>
    <w:rsid w:val="00216584"/>
    <w:rsid w:val="00237651"/>
    <w:rsid w:val="00242547"/>
    <w:rsid w:val="00244413"/>
    <w:rsid w:val="00244C93"/>
    <w:rsid w:val="00246D42"/>
    <w:rsid w:val="00247545"/>
    <w:rsid w:val="0026665F"/>
    <w:rsid w:val="002768C3"/>
    <w:rsid w:val="00286A3A"/>
    <w:rsid w:val="00287E1A"/>
    <w:rsid w:val="002A1575"/>
    <w:rsid w:val="002D1EF8"/>
    <w:rsid w:val="002E23E9"/>
    <w:rsid w:val="00317227"/>
    <w:rsid w:val="00320541"/>
    <w:rsid w:val="003531FD"/>
    <w:rsid w:val="00362BFE"/>
    <w:rsid w:val="00370FAF"/>
    <w:rsid w:val="00371BD2"/>
    <w:rsid w:val="0038717D"/>
    <w:rsid w:val="003966D4"/>
    <w:rsid w:val="003A78FC"/>
    <w:rsid w:val="003B7751"/>
    <w:rsid w:val="003B7EF2"/>
    <w:rsid w:val="003C08D7"/>
    <w:rsid w:val="003C3E2D"/>
    <w:rsid w:val="003D209E"/>
    <w:rsid w:val="003D40E8"/>
    <w:rsid w:val="003D5F17"/>
    <w:rsid w:val="003D7E0D"/>
    <w:rsid w:val="00407CD9"/>
    <w:rsid w:val="00421691"/>
    <w:rsid w:val="00427CCA"/>
    <w:rsid w:val="00435A22"/>
    <w:rsid w:val="00447C99"/>
    <w:rsid w:val="004749B7"/>
    <w:rsid w:val="00480204"/>
    <w:rsid w:val="004807D7"/>
    <w:rsid w:val="00481342"/>
    <w:rsid w:val="004962F2"/>
    <w:rsid w:val="004A2F1F"/>
    <w:rsid w:val="004A5395"/>
    <w:rsid w:val="004C43EF"/>
    <w:rsid w:val="004D4575"/>
    <w:rsid w:val="004F6731"/>
    <w:rsid w:val="004F7B34"/>
    <w:rsid w:val="00512713"/>
    <w:rsid w:val="00512A1F"/>
    <w:rsid w:val="00527D13"/>
    <w:rsid w:val="00530798"/>
    <w:rsid w:val="00530D0A"/>
    <w:rsid w:val="005362E7"/>
    <w:rsid w:val="00541AC0"/>
    <w:rsid w:val="005431FA"/>
    <w:rsid w:val="005478FF"/>
    <w:rsid w:val="005570A9"/>
    <w:rsid w:val="00560A49"/>
    <w:rsid w:val="00571CE3"/>
    <w:rsid w:val="00572E62"/>
    <w:rsid w:val="005859AF"/>
    <w:rsid w:val="005A5BA2"/>
    <w:rsid w:val="005A63E3"/>
    <w:rsid w:val="005C25CA"/>
    <w:rsid w:val="005C328D"/>
    <w:rsid w:val="005C62D2"/>
    <w:rsid w:val="005D52C0"/>
    <w:rsid w:val="005D6D00"/>
    <w:rsid w:val="005F421F"/>
    <w:rsid w:val="005F518E"/>
    <w:rsid w:val="005F575B"/>
    <w:rsid w:val="00616A02"/>
    <w:rsid w:val="00621341"/>
    <w:rsid w:val="00624DC8"/>
    <w:rsid w:val="00625044"/>
    <w:rsid w:val="00625ECC"/>
    <w:rsid w:val="00646B43"/>
    <w:rsid w:val="00646D13"/>
    <w:rsid w:val="00655FED"/>
    <w:rsid w:val="00667335"/>
    <w:rsid w:val="00675084"/>
    <w:rsid w:val="00676F6D"/>
    <w:rsid w:val="0067748F"/>
    <w:rsid w:val="0068161D"/>
    <w:rsid w:val="006859C6"/>
    <w:rsid w:val="00690DBE"/>
    <w:rsid w:val="00697ECF"/>
    <w:rsid w:val="006A317B"/>
    <w:rsid w:val="006B1A8C"/>
    <w:rsid w:val="006C05A0"/>
    <w:rsid w:val="006C137E"/>
    <w:rsid w:val="006C7B51"/>
    <w:rsid w:val="006D091D"/>
    <w:rsid w:val="006D52E0"/>
    <w:rsid w:val="006D5AF5"/>
    <w:rsid w:val="006D7734"/>
    <w:rsid w:val="006E0340"/>
    <w:rsid w:val="00703355"/>
    <w:rsid w:val="00703EAF"/>
    <w:rsid w:val="00712A08"/>
    <w:rsid w:val="00715E8B"/>
    <w:rsid w:val="00715FE1"/>
    <w:rsid w:val="00724C54"/>
    <w:rsid w:val="00727B5C"/>
    <w:rsid w:val="007305FA"/>
    <w:rsid w:val="00743CB4"/>
    <w:rsid w:val="007647D3"/>
    <w:rsid w:val="007879CC"/>
    <w:rsid w:val="00790102"/>
    <w:rsid w:val="007934EA"/>
    <w:rsid w:val="007B18E8"/>
    <w:rsid w:val="007B275B"/>
    <w:rsid w:val="007B3A47"/>
    <w:rsid w:val="007C66B0"/>
    <w:rsid w:val="007E6B8F"/>
    <w:rsid w:val="007F2430"/>
    <w:rsid w:val="00831FD8"/>
    <w:rsid w:val="0083274D"/>
    <w:rsid w:val="008369F9"/>
    <w:rsid w:val="008370A2"/>
    <w:rsid w:val="008424FC"/>
    <w:rsid w:val="00847732"/>
    <w:rsid w:val="00861452"/>
    <w:rsid w:val="00864085"/>
    <w:rsid w:val="00866D02"/>
    <w:rsid w:val="00867303"/>
    <w:rsid w:val="0087289B"/>
    <w:rsid w:val="008768F4"/>
    <w:rsid w:val="0088536B"/>
    <w:rsid w:val="008869B4"/>
    <w:rsid w:val="00887D68"/>
    <w:rsid w:val="0089020C"/>
    <w:rsid w:val="00893C0D"/>
    <w:rsid w:val="008955EF"/>
    <w:rsid w:val="008A251D"/>
    <w:rsid w:val="008A7380"/>
    <w:rsid w:val="008E0874"/>
    <w:rsid w:val="00901F38"/>
    <w:rsid w:val="00903CA5"/>
    <w:rsid w:val="009079DD"/>
    <w:rsid w:val="00915960"/>
    <w:rsid w:val="00931A3D"/>
    <w:rsid w:val="009568BA"/>
    <w:rsid w:val="0096339A"/>
    <w:rsid w:val="00964E5A"/>
    <w:rsid w:val="00970D51"/>
    <w:rsid w:val="00976825"/>
    <w:rsid w:val="009806D5"/>
    <w:rsid w:val="009A2364"/>
    <w:rsid w:val="009A737F"/>
    <w:rsid w:val="009B0A1B"/>
    <w:rsid w:val="009C3ACB"/>
    <w:rsid w:val="009C5FD5"/>
    <w:rsid w:val="009D5285"/>
    <w:rsid w:val="00A03716"/>
    <w:rsid w:val="00A07A24"/>
    <w:rsid w:val="00A12204"/>
    <w:rsid w:val="00A12460"/>
    <w:rsid w:val="00A24A2A"/>
    <w:rsid w:val="00A325EC"/>
    <w:rsid w:val="00A42F07"/>
    <w:rsid w:val="00A42FC7"/>
    <w:rsid w:val="00A63D8F"/>
    <w:rsid w:val="00A7388A"/>
    <w:rsid w:val="00A73BAE"/>
    <w:rsid w:val="00AC00BE"/>
    <w:rsid w:val="00AD26BF"/>
    <w:rsid w:val="00AD2D0B"/>
    <w:rsid w:val="00AD43DA"/>
    <w:rsid w:val="00AD57D3"/>
    <w:rsid w:val="00AF3ADC"/>
    <w:rsid w:val="00AF6A3C"/>
    <w:rsid w:val="00B20968"/>
    <w:rsid w:val="00B3721C"/>
    <w:rsid w:val="00B37A24"/>
    <w:rsid w:val="00B6191F"/>
    <w:rsid w:val="00B657E9"/>
    <w:rsid w:val="00B71AEC"/>
    <w:rsid w:val="00B92AC8"/>
    <w:rsid w:val="00B944BA"/>
    <w:rsid w:val="00BB06AA"/>
    <w:rsid w:val="00BC62D1"/>
    <w:rsid w:val="00BD3C8D"/>
    <w:rsid w:val="00BD3F23"/>
    <w:rsid w:val="00BD7296"/>
    <w:rsid w:val="00BE2E01"/>
    <w:rsid w:val="00C05D9B"/>
    <w:rsid w:val="00C078DB"/>
    <w:rsid w:val="00C13EFC"/>
    <w:rsid w:val="00C24406"/>
    <w:rsid w:val="00C315D5"/>
    <w:rsid w:val="00C34ABE"/>
    <w:rsid w:val="00C42611"/>
    <w:rsid w:val="00C45CA9"/>
    <w:rsid w:val="00C54D57"/>
    <w:rsid w:val="00C61539"/>
    <w:rsid w:val="00C81BE4"/>
    <w:rsid w:val="00CA62B1"/>
    <w:rsid w:val="00CA7EDF"/>
    <w:rsid w:val="00CB4CF6"/>
    <w:rsid w:val="00CB7E05"/>
    <w:rsid w:val="00CC0D14"/>
    <w:rsid w:val="00CC143A"/>
    <w:rsid w:val="00CC22B2"/>
    <w:rsid w:val="00CE645A"/>
    <w:rsid w:val="00CF2440"/>
    <w:rsid w:val="00CF3533"/>
    <w:rsid w:val="00D066F4"/>
    <w:rsid w:val="00D27A54"/>
    <w:rsid w:val="00D30398"/>
    <w:rsid w:val="00D4521A"/>
    <w:rsid w:val="00D47397"/>
    <w:rsid w:val="00D81D39"/>
    <w:rsid w:val="00D8587F"/>
    <w:rsid w:val="00D97958"/>
    <w:rsid w:val="00DA1952"/>
    <w:rsid w:val="00DB0CA9"/>
    <w:rsid w:val="00DB5FC4"/>
    <w:rsid w:val="00DF3D8D"/>
    <w:rsid w:val="00DF3F57"/>
    <w:rsid w:val="00E24FEE"/>
    <w:rsid w:val="00E301EE"/>
    <w:rsid w:val="00E444EF"/>
    <w:rsid w:val="00E5117A"/>
    <w:rsid w:val="00E54D6C"/>
    <w:rsid w:val="00E55268"/>
    <w:rsid w:val="00E86C62"/>
    <w:rsid w:val="00EB2D9E"/>
    <w:rsid w:val="00EB5E64"/>
    <w:rsid w:val="00EB7AC3"/>
    <w:rsid w:val="00EC49B1"/>
    <w:rsid w:val="00ED0932"/>
    <w:rsid w:val="00EF3EC2"/>
    <w:rsid w:val="00EF55C4"/>
    <w:rsid w:val="00EF6806"/>
    <w:rsid w:val="00F05FC8"/>
    <w:rsid w:val="00F20BF4"/>
    <w:rsid w:val="00F217E2"/>
    <w:rsid w:val="00F23E70"/>
    <w:rsid w:val="00F25794"/>
    <w:rsid w:val="00F37909"/>
    <w:rsid w:val="00F5250E"/>
    <w:rsid w:val="00F622A2"/>
    <w:rsid w:val="00F65A21"/>
    <w:rsid w:val="00F83E01"/>
    <w:rsid w:val="00F86804"/>
    <w:rsid w:val="00FA2E07"/>
    <w:rsid w:val="00FA50A5"/>
    <w:rsid w:val="00FA7384"/>
    <w:rsid w:val="00FD242A"/>
    <w:rsid w:val="00FE1539"/>
    <w:rsid w:val="00FE517D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844C9-1E17-4B36-A0B0-26C59601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68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1"/>
    <w:qFormat/>
    <w:rsid w:val="00964E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7D7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C05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Krnov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Palicova</dc:creator>
  <cp:keywords/>
  <dc:description/>
  <cp:lastModifiedBy>Sarka Smidova</cp:lastModifiedBy>
  <cp:revision>12</cp:revision>
  <cp:lastPrinted>2012-06-28T11:00:00Z</cp:lastPrinted>
  <dcterms:created xsi:type="dcterms:W3CDTF">2024-07-15T09:02:00Z</dcterms:created>
  <dcterms:modified xsi:type="dcterms:W3CDTF">2024-07-15T11:53:00Z</dcterms:modified>
</cp:coreProperties>
</file>