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0B6E7" w14:textId="77777777" w:rsidR="00315857" w:rsidRDefault="00315857">
      <w:pPr>
        <w:pStyle w:val="Tekstpodstawowy"/>
        <w:spacing w:before="3"/>
        <w:ind w:left="0"/>
        <w:rPr>
          <w:rFonts w:ascii="Times New Roman"/>
          <w:sz w:val="20"/>
        </w:rPr>
      </w:pPr>
    </w:p>
    <w:p w14:paraId="70257A2E" w14:textId="268E0D62" w:rsidR="00315857" w:rsidRDefault="00A158A9">
      <w:pPr>
        <w:spacing w:before="35"/>
        <w:ind w:left="1352" w:right="1354"/>
        <w:jc w:val="center"/>
        <w:rPr>
          <w:b/>
          <w:sz w:val="32"/>
        </w:rPr>
      </w:pPr>
      <w:r w:rsidRPr="00A158A9">
        <w:rPr>
          <w:b/>
          <w:spacing w:val="-2"/>
          <w:sz w:val="32"/>
          <w:lang w:val="cs-CZ"/>
        </w:rPr>
        <w:t>PRAVIDLA SOUTĚŽE</w:t>
      </w:r>
    </w:p>
    <w:p w14:paraId="68CD34BD" w14:textId="7C7DC09C" w:rsidR="00315857" w:rsidRDefault="00A158A9" w:rsidP="00F37409">
      <w:pPr>
        <w:pStyle w:val="Tytu"/>
        <w:ind w:right="96"/>
      </w:pPr>
      <w:r w:rsidRPr="00A158A9">
        <w:rPr>
          <w:lang w:val="cs-CZ"/>
        </w:rPr>
        <w:t>„KRESOVÉ SÁGY OBYVATEL PRUDNIKU A KRNOVA“</w:t>
      </w:r>
    </w:p>
    <w:p w14:paraId="236D2495" w14:textId="636E5A6D" w:rsidR="00315857" w:rsidRPr="00F37409" w:rsidRDefault="00A158A9" w:rsidP="00F37409">
      <w:pPr>
        <w:spacing w:before="195" w:line="259" w:lineRule="auto"/>
        <w:ind w:left="115" w:right="111"/>
        <w:jc w:val="both"/>
        <w:rPr>
          <w:szCs w:val="20"/>
        </w:rPr>
      </w:pPr>
      <w:r w:rsidRPr="00F37409">
        <w:rPr>
          <w:szCs w:val="20"/>
          <w:lang w:val="cs-CZ"/>
        </w:rPr>
        <w:t>Běh dějin nedokážeme změnit, ale společně jej můžeme zdokumentovat pro současné i budoucí generace.</w:t>
      </w:r>
      <w:r w:rsidR="00F37409" w:rsidRPr="00F37409">
        <w:rPr>
          <w:spacing w:val="40"/>
          <w:szCs w:val="20"/>
        </w:rPr>
        <w:t xml:space="preserve"> </w:t>
      </w:r>
      <w:r w:rsidRPr="00F37409">
        <w:rPr>
          <w:szCs w:val="20"/>
          <w:lang w:val="cs-CZ"/>
        </w:rPr>
        <w:t xml:space="preserve">Je to poslední okamžik, kdy můžeme promluvit ke generaci, která si </w:t>
      </w:r>
      <w:r w:rsidRPr="00F37409">
        <w:rPr>
          <w:b/>
          <w:bCs/>
          <w:szCs w:val="20"/>
          <w:lang w:val="cs-CZ"/>
        </w:rPr>
        <w:t>Kresy</w:t>
      </w:r>
      <w:r w:rsidRPr="00F37409">
        <w:rPr>
          <w:szCs w:val="20"/>
          <w:lang w:val="cs-CZ"/>
        </w:rPr>
        <w:t xml:space="preserve"> </w:t>
      </w:r>
      <w:r w:rsidRPr="00F37409">
        <w:rPr>
          <w:i/>
          <w:iCs/>
          <w:szCs w:val="20"/>
          <w:lang w:val="cs-CZ"/>
        </w:rPr>
        <w:t>(východní území postoupená Sovětskému svazu)</w:t>
      </w:r>
      <w:r w:rsidRPr="00F37409">
        <w:rPr>
          <w:szCs w:val="20"/>
          <w:lang w:val="cs-CZ"/>
        </w:rPr>
        <w:t xml:space="preserve"> pamatuje, nosí je ve svých srdcích a myslích a chce lásku ke Kresům předat svým dětem a vnukům.</w:t>
      </w:r>
    </w:p>
    <w:p w14:paraId="2D212D84" w14:textId="77777777" w:rsidR="00315857" w:rsidRDefault="00315857" w:rsidP="00F37409">
      <w:pPr>
        <w:pStyle w:val="Tekstpodstawowy"/>
        <w:ind w:left="0"/>
        <w:jc w:val="both"/>
        <w:rPr>
          <w:sz w:val="24"/>
        </w:rPr>
      </w:pPr>
    </w:p>
    <w:p w14:paraId="6CDBDC12" w14:textId="43001890" w:rsidR="00315857" w:rsidRDefault="00A158A9" w:rsidP="00F37409">
      <w:pPr>
        <w:pStyle w:val="Nagwek1"/>
        <w:numPr>
          <w:ilvl w:val="0"/>
          <w:numId w:val="2"/>
        </w:numPr>
        <w:tabs>
          <w:tab w:val="left" w:pos="287"/>
        </w:tabs>
        <w:spacing w:before="182"/>
        <w:ind w:hanging="172"/>
        <w:jc w:val="both"/>
      </w:pPr>
      <w:r w:rsidRPr="008010A2">
        <w:rPr>
          <w:spacing w:val="-2"/>
          <w:lang w:val="cs-CZ"/>
        </w:rPr>
        <w:t xml:space="preserve">POŘADATEL </w:t>
      </w:r>
    </w:p>
    <w:p w14:paraId="2E63BE17" w14:textId="7D17614E" w:rsidR="00315857" w:rsidRDefault="008010A2" w:rsidP="00F37409">
      <w:pPr>
        <w:pStyle w:val="Akapitzlist"/>
        <w:numPr>
          <w:ilvl w:val="1"/>
          <w:numId w:val="2"/>
        </w:numPr>
        <w:tabs>
          <w:tab w:val="left" w:pos="330"/>
        </w:tabs>
        <w:spacing w:before="22"/>
        <w:ind w:left="329" w:hanging="215"/>
        <w:jc w:val="both"/>
      </w:pPr>
      <w:r w:rsidRPr="008010A2">
        <w:rPr>
          <w:lang w:val="cs-CZ"/>
        </w:rPr>
        <w:t xml:space="preserve">Pořadatelem vědomostní soutěže „Kresové ságy obyvatel Prudniku a Krnova“, dále pouze „soutěž“, je </w:t>
      </w:r>
      <w:proofErr w:type="spellStart"/>
      <w:r w:rsidR="00871983">
        <w:rPr>
          <w:lang w:val="cs-CZ"/>
        </w:rPr>
        <w:t>Powiat</w:t>
      </w:r>
      <w:proofErr w:type="spellEnd"/>
      <w:r w:rsidR="00871983">
        <w:rPr>
          <w:lang w:val="cs-CZ"/>
        </w:rPr>
        <w:t xml:space="preserve"> </w:t>
      </w:r>
      <w:proofErr w:type="spellStart"/>
      <w:r w:rsidR="00871983">
        <w:rPr>
          <w:lang w:val="cs-CZ"/>
        </w:rPr>
        <w:t>Prudnicki</w:t>
      </w:r>
      <w:proofErr w:type="spellEnd"/>
      <w:r w:rsidR="00871983">
        <w:rPr>
          <w:lang w:val="cs-CZ"/>
        </w:rPr>
        <w:t xml:space="preserve"> (</w:t>
      </w:r>
      <w:r w:rsidR="00871983" w:rsidRPr="00871983">
        <w:rPr>
          <w:i/>
          <w:lang w:val="cs-CZ"/>
        </w:rPr>
        <w:t>O</w:t>
      </w:r>
      <w:r w:rsidRPr="00871983">
        <w:rPr>
          <w:i/>
          <w:lang w:val="cs-CZ"/>
        </w:rPr>
        <w:t xml:space="preserve">kres </w:t>
      </w:r>
      <w:proofErr w:type="spellStart"/>
      <w:r w:rsidRPr="00871983">
        <w:rPr>
          <w:i/>
          <w:lang w:val="cs-CZ"/>
        </w:rPr>
        <w:t>Prudnik</w:t>
      </w:r>
      <w:proofErr w:type="spellEnd"/>
      <w:r w:rsidR="00871983">
        <w:rPr>
          <w:lang w:val="cs-CZ"/>
        </w:rPr>
        <w:t>)</w:t>
      </w:r>
      <w:r w:rsidRPr="008010A2">
        <w:rPr>
          <w:lang w:val="cs-CZ"/>
        </w:rPr>
        <w:t>, se sídlem v Prudniku na ulici Kościuszki 76</w:t>
      </w:r>
      <w:r w:rsidRPr="008010A2">
        <w:rPr>
          <w:spacing w:val="-5"/>
          <w:lang w:val="cs-CZ"/>
        </w:rPr>
        <w:t>.</w:t>
      </w:r>
    </w:p>
    <w:p w14:paraId="4380466E" w14:textId="737F6510" w:rsidR="00315857" w:rsidRDefault="00B52972" w:rsidP="00F37409">
      <w:pPr>
        <w:pStyle w:val="Akapitzlist"/>
        <w:numPr>
          <w:ilvl w:val="1"/>
          <w:numId w:val="2"/>
        </w:numPr>
        <w:tabs>
          <w:tab w:val="left" w:pos="335"/>
        </w:tabs>
        <w:spacing w:before="22"/>
        <w:ind w:left="334" w:hanging="220"/>
        <w:jc w:val="both"/>
      </w:pPr>
      <w:r w:rsidRPr="00B52972">
        <w:rPr>
          <w:lang w:val="cs-CZ"/>
        </w:rPr>
        <w:t>Tato pravidla vymezují práva a povinnosti účastníků soutěže</w:t>
      </w:r>
      <w:r w:rsidR="008010A2" w:rsidRPr="00B52972">
        <w:rPr>
          <w:spacing w:val="-2"/>
          <w:lang w:val="cs-CZ"/>
        </w:rPr>
        <w:t>.</w:t>
      </w:r>
    </w:p>
    <w:p w14:paraId="2B1ACE24" w14:textId="0CB5BD84" w:rsidR="00315857" w:rsidRDefault="00B52972" w:rsidP="00F37409">
      <w:pPr>
        <w:pStyle w:val="Akapitzlist"/>
        <w:numPr>
          <w:ilvl w:val="1"/>
          <w:numId w:val="2"/>
        </w:numPr>
        <w:tabs>
          <w:tab w:val="left" w:pos="366"/>
        </w:tabs>
        <w:spacing w:before="21" w:line="256" w:lineRule="auto"/>
        <w:ind w:right="111" w:firstLine="0"/>
        <w:jc w:val="both"/>
      </w:pPr>
      <w:r w:rsidRPr="00B52972">
        <w:rPr>
          <w:lang w:val="cs-CZ"/>
        </w:rPr>
        <w:t>Soutěž je určena obyvatelům česko-polského příhraničí, zejména okresu Prudnik a mikroregionu Krnovsko.</w:t>
      </w:r>
    </w:p>
    <w:p w14:paraId="3E630F4C" w14:textId="77777777" w:rsidR="00315857" w:rsidRDefault="00315857">
      <w:pPr>
        <w:pStyle w:val="Tekstpodstawowy"/>
        <w:ind w:left="0"/>
      </w:pPr>
    </w:p>
    <w:p w14:paraId="794EB6BD" w14:textId="0273C4D9" w:rsidR="00315857" w:rsidRDefault="00B52972" w:rsidP="00B52972">
      <w:pPr>
        <w:pStyle w:val="Nagwek1"/>
        <w:numPr>
          <w:ilvl w:val="0"/>
          <w:numId w:val="2"/>
        </w:numPr>
        <w:tabs>
          <w:tab w:val="left" w:pos="344"/>
        </w:tabs>
        <w:spacing w:before="186"/>
        <w:ind w:left="343" w:hanging="229"/>
      </w:pPr>
      <w:r w:rsidRPr="00B52972">
        <w:rPr>
          <w:lang w:val="cs-CZ"/>
        </w:rPr>
        <w:t xml:space="preserve">PŘEDMĚT </w:t>
      </w:r>
      <w:r w:rsidRPr="00B52972">
        <w:rPr>
          <w:spacing w:val="-2"/>
          <w:lang w:val="cs-CZ"/>
        </w:rPr>
        <w:t xml:space="preserve">SOUTĚŽE </w:t>
      </w:r>
    </w:p>
    <w:p w14:paraId="5BC57296" w14:textId="1A53B3F0" w:rsidR="00315857" w:rsidRDefault="00B52972" w:rsidP="00B52972">
      <w:pPr>
        <w:pStyle w:val="Akapitzlist"/>
        <w:numPr>
          <w:ilvl w:val="1"/>
          <w:numId w:val="2"/>
        </w:numPr>
        <w:tabs>
          <w:tab w:val="left" w:pos="836"/>
        </w:tabs>
        <w:spacing w:before="20" w:line="259" w:lineRule="auto"/>
        <w:ind w:left="835" w:right="112" w:hanging="360"/>
        <w:jc w:val="both"/>
      </w:pPr>
      <w:r w:rsidRPr="00B52972">
        <w:rPr>
          <w:lang w:val="cs-CZ"/>
        </w:rPr>
        <w:t>Předmětem soutěže je zpracování samostatné písemné práce dokumentující osudy rodiny z</w:t>
      </w:r>
      <w:r w:rsidR="00F37409">
        <w:rPr>
          <w:lang w:val="cs-CZ"/>
        </w:rPr>
        <w:t> </w:t>
      </w:r>
      <w:r w:rsidRPr="00B52972">
        <w:rPr>
          <w:lang w:val="cs-CZ"/>
        </w:rPr>
        <w:t xml:space="preserve">pohraničí (Kresů) – záznam vlastních vzpomínek nebo vzpomínek starších generací </w:t>
      </w:r>
      <w:r w:rsidRPr="00B52972">
        <w:rPr>
          <w:b/>
          <w:bCs/>
          <w:lang w:val="cs-CZ"/>
        </w:rPr>
        <w:t>na historii rodin, osudy předků během odsunu obyvatel v letech 1944-1959 z východních vojvodství Druhé Polské republiky</w:t>
      </w:r>
      <w:r w:rsidRPr="00B52972">
        <w:rPr>
          <w:b/>
          <w:lang w:val="cs-CZ"/>
        </w:rPr>
        <w:t>.</w:t>
      </w:r>
    </w:p>
    <w:p w14:paraId="40C9BD22" w14:textId="3EE82667" w:rsidR="00315857" w:rsidRDefault="00B52972" w:rsidP="00B52972">
      <w:pPr>
        <w:pStyle w:val="Akapitzlist"/>
        <w:numPr>
          <w:ilvl w:val="1"/>
          <w:numId w:val="2"/>
        </w:numPr>
        <w:tabs>
          <w:tab w:val="left" w:pos="836"/>
        </w:tabs>
        <w:spacing w:line="259" w:lineRule="auto"/>
        <w:ind w:left="835" w:right="114" w:hanging="361"/>
        <w:jc w:val="both"/>
      </w:pPr>
      <w:r w:rsidRPr="00B52972">
        <w:rPr>
          <w:lang w:val="cs-CZ"/>
        </w:rPr>
        <w:t>Text by měl mít biografický charakter, měl by dokumentovat rodinné kořeny a měl by se vztahovat k historii, osobním zážitkům účastníka soutěže nebo jiné osoby z rodiny, jejíž vzpomínky účastník popisuje.</w:t>
      </w:r>
    </w:p>
    <w:p w14:paraId="1669969F" w14:textId="60E9E508" w:rsidR="00315857" w:rsidRDefault="00B52972" w:rsidP="00B52972">
      <w:pPr>
        <w:pStyle w:val="Akapitzlist"/>
        <w:numPr>
          <w:ilvl w:val="1"/>
          <w:numId w:val="2"/>
        </w:numPr>
        <w:tabs>
          <w:tab w:val="left" w:pos="837"/>
        </w:tabs>
        <w:ind w:left="836" w:hanging="361"/>
        <w:jc w:val="both"/>
      </w:pPr>
      <w:r w:rsidRPr="00B52972">
        <w:rPr>
          <w:lang w:val="cs-CZ"/>
        </w:rPr>
        <w:t>Soutěžní práce</w:t>
      </w:r>
      <w:r w:rsidR="00B06EA6">
        <w:rPr>
          <w:lang w:val="cs-CZ"/>
        </w:rPr>
        <w:t xml:space="preserve"> musí splňovat tyto podmínky</w:t>
      </w:r>
      <w:r w:rsidRPr="00B52972">
        <w:rPr>
          <w:spacing w:val="-10"/>
          <w:lang w:val="cs-CZ"/>
        </w:rPr>
        <w:t>:</w:t>
      </w:r>
    </w:p>
    <w:p w14:paraId="6BC4205C" w14:textId="2631D8B7" w:rsidR="00315857" w:rsidRDefault="00B06EA6" w:rsidP="00B52972">
      <w:pPr>
        <w:pStyle w:val="Akapitzlist"/>
        <w:numPr>
          <w:ilvl w:val="2"/>
          <w:numId w:val="2"/>
        </w:numPr>
        <w:tabs>
          <w:tab w:val="left" w:pos="1060"/>
        </w:tabs>
        <w:spacing w:before="19"/>
        <w:ind w:left="1059" w:hanging="224"/>
      </w:pPr>
      <w:r>
        <w:rPr>
          <w:lang w:val="cs-CZ"/>
        </w:rPr>
        <w:t>musí b</w:t>
      </w:r>
      <w:r w:rsidR="00B52972" w:rsidRPr="00B52972">
        <w:rPr>
          <w:lang w:val="cs-CZ"/>
        </w:rPr>
        <w:t>ýt originální a kreativní</w:t>
      </w:r>
      <w:r w:rsidR="00B52972" w:rsidRPr="00B52972">
        <w:rPr>
          <w:spacing w:val="-2"/>
          <w:lang w:val="cs-CZ"/>
        </w:rPr>
        <w:t>;</w:t>
      </w:r>
    </w:p>
    <w:p w14:paraId="5E1A5804" w14:textId="280D4D7F" w:rsidR="00315857" w:rsidRDefault="00B06EA6" w:rsidP="00B06EA6">
      <w:pPr>
        <w:pStyle w:val="Akapitzlist"/>
        <w:numPr>
          <w:ilvl w:val="2"/>
          <w:numId w:val="2"/>
        </w:numPr>
        <w:tabs>
          <w:tab w:val="left" w:pos="1185"/>
        </w:tabs>
        <w:spacing w:before="22" w:line="259" w:lineRule="auto"/>
        <w:ind w:left="836" w:right="112" w:hanging="1"/>
      </w:pPr>
      <w:r>
        <w:rPr>
          <w:lang w:val="cs-CZ"/>
        </w:rPr>
        <w:t>musí č</w:t>
      </w:r>
      <w:r w:rsidRPr="00B06EA6">
        <w:rPr>
          <w:lang w:val="cs-CZ"/>
        </w:rPr>
        <w:t>erpat z historických pramenů, publikovaných i nepublikovaných (např. vzpomínky, deníky, dopisy, dokumenty, fotografie, rozhovory);</w:t>
      </w:r>
    </w:p>
    <w:p w14:paraId="33AF6F31" w14:textId="1263315A" w:rsidR="00315857" w:rsidRDefault="00B06EA6" w:rsidP="00B06EA6">
      <w:pPr>
        <w:pStyle w:val="Akapitzlist"/>
        <w:numPr>
          <w:ilvl w:val="2"/>
          <w:numId w:val="2"/>
        </w:numPr>
        <w:tabs>
          <w:tab w:val="left" w:pos="1048"/>
        </w:tabs>
        <w:ind w:left="1047" w:hanging="212"/>
      </w:pPr>
      <w:r w:rsidRPr="00B06EA6">
        <w:rPr>
          <w:lang w:val="cs-CZ"/>
        </w:rPr>
        <w:t>nesmí porušovat práva třetích stran</w:t>
      </w:r>
      <w:r w:rsidRPr="00B06EA6">
        <w:rPr>
          <w:spacing w:val="-2"/>
          <w:lang w:val="cs-CZ"/>
        </w:rPr>
        <w:t>.</w:t>
      </w:r>
    </w:p>
    <w:p w14:paraId="6C496731" w14:textId="5F425065" w:rsidR="00315857" w:rsidRDefault="00B06EA6" w:rsidP="00B06EA6">
      <w:pPr>
        <w:pStyle w:val="Nagwek1"/>
        <w:numPr>
          <w:ilvl w:val="0"/>
          <w:numId w:val="2"/>
        </w:numPr>
        <w:tabs>
          <w:tab w:val="left" w:pos="403"/>
        </w:tabs>
        <w:spacing w:before="181"/>
        <w:ind w:left="402" w:hanging="287"/>
      </w:pPr>
      <w:r w:rsidRPr="00B06EA6">
        <w:rPr>
          <w:lang w:val="cs-CZ"/>
        </w:rPr>
        <w:t>CÍL</w:t>
      </w:r>
      <w:r w:rsidRPr="00B06EA6">
        <w:rPr>
          <w:spacing w:val="-2"/>
          <w:lang w:val="cs-CZ"/>
        </w:rPr>
        <w:t xml:space="preserve"> SOUTĚŽE </w:t>
      </w:r>
    </w:p>
    <w:p w14:paraId="5708AC13" w14:textId="4CC462E1" w:rsidR="00315857" w:rsidRDefault="002447AA" w:rsidP="00F37409">
      <w:pPr>
        <w:pStyle w:val="Akapitzlist"/>
        <w:numPr>
          <w:ilvl w:val="0"/>
          <w:numId w:val="1"/>
        </w:numPr>
        <w:tabs>
          <w:tab w:val="left" w:pos="376"/>
        </w:tabs>
        <w:spacing w:before="21" w:line="259" w:lineRule="auto"/>
        <w:ind w:right="114" w:firstLine="0"/>
        <w:jc w:val="both"/>
      </w:pPr>
      <w:r w:rsidRPr="002447AA">
        <w:rPr>
          <w:lang w:val="cs-CZ"/>
        </w:rPr>
        <w:t>rozvíjení badatelské vášně, zájmu o historii vlastní rodiny a místa původu, rozvíjení dovednosti získávat informace z různých zdrojů, dokumentování svědectví lidí z bývalých východních Kresů</w:t>
      </w:r>
      <w:r w:rsidR="00B06EA6" w:rsidRPr="002447AA">
        <w:rPr>
          <w:lang w:val="cs-CZ"/>
        </w:rPr>
        <w:t>;</w:t>
      </w:r>
    </w:p>
    <w:p w14:paraId="02BE36B0" w14:textId="16CAEE6F" w:rsidR="00315857" w:rsidRDefault="002447AA" w:rsidP="00F37409">
      <w:pPr>
        <w:pStyle w:val="Akapitzlist"/>
        <w:numPr>
          <w:ilvl w:val="0"/>
          <w:numId w:val="1"/>
        </w:numPr>
        <w:tabs>
          <w:tab w:val="left" w:pos="381"/>
        </w:tabs>
        <w:spacing w:line="259" w:lineRule="auto"/>
        <w:ind w:right="110" w:hanging="1"/>
        <w:jc w:val="both"/>
      </w:pPr>
      <w:r w:rsidRPr="002447AA">
        <w:rPr>
          <w:lang w:val="cs-CZ"/>
        </w:rPr>
        <w:t>pěstování vzpomínek prostřednictvím prezentace příběhů, předávaných v rodině z generace na</w:t>
      </w:r>
      <w:r w:rsidR="00F37409">
        <w:rPr>
          <w:lang w:val="cs-CZ"/>
        </w:rPr>
        <w:t> </w:t>
      </w:r>
      <w:r w:rsidRPr="002447AA">
        <w:rPr>
          <w:lang w:val="cs-CZ"/>
        </w:rPr>
        <w:t>generaci, a dochovaných památek;</w:t>
      </w:r>
    </w:p>
    <w:p w14:paraId="5644B2FC" w14:textId="42D2F38B" w:rsidR="00315857" w:rsidRDefault="002447AA" w:rsidP="00F37409">
      <w:pPr>
        <w:pStyle w:val="Akapitzlist"/>
        <w:numPr>
          <w:ilvl w:val="0"/>
          <w:numId w:val="1"/>
        </w:numPr>
        <w:tabs>
          <w:tab w:val="left" w:pos="278"/>
        </w:tabs>
        <w:ind w:left="277" w:hanging="162"/>
        <w:jc w:val="both"/>
      </w:pPr>
      <w:r w:rsidRPr="002447AA">
        <w:rPr>
          <w:lang w:val="cs-CZ"/>
        </w:rPr>
        <w:t>rozvíjení místní identity a mezigeneračních vazeb</w:t>
      </w:r>
      <w:r w:rsidRPr="002447AA">
        <w:rPr>
          <w:spacing w:val="-2"/>
          <w:lang w:val="cs-CZ"/>
        </w:rPr>
        <w:t>;</w:t>
      </w:r>
    </w:p>
    <w:p w14:paraId="24935E78" w14:textId="1463154A" w:rsidR="00315857" w:rsidRDefault="00E127E1" w:rsidP="00F37409">
      <w:pPr>
        <w:pStyle w:val="Akapitzlist"/>
        <w:numPr>
          <w:ilvl w:val="0"/>
          <w:numId w:val="1"/>
        </w:numPr>
        <w:tabs>
          <w:tab w:val="left" w:pos="319"/>
        </w:tabs>
        <w:spacing w:before="19" w:line="259" w:lineRule="auto"/>
        <w:ind w:right="113" w:firstLine="0"/>
        <w:jc w:val="both"/>
      </w:pPr>
      <w:r w:rsidRPr="00E127E1">
        <w:rPr>
          <w:lang w:val="cs-CZ"/>
        </w:rPr>
        <w:t>propagace místního kulturního a historického dědictví Prudniku a Krnova vydáním soutěžních prací v knize</w:t>
      </w:r>
      <w:r w:rsidR="002447AA" w:rsidRPr="00E127E1">
        <w:rPr>
          <w:lang w:val="cs-CZ"/>
        </w:rPr>
        <w:t>.</w:t>
      </w:r>
      <w:bookmarkStart w:id="0" w:name="_GoBack"/>
      <w:bookmarkEnd w:id="0"/>
    </w:p>
    <w:p w14:paraId="449BE1CF" w14:textId="77777777" w:rsidR="00315857" w:rsidRDefault="00315857">
      <w:pPr>
        <w:pStyle w:val="Tekstpodstawowy"/>
        <w:spacing w:before="10"/>
        <w:ind w:left="0"/>
        <w:rPr>
          <w:sz w:val="23"/>
        </w:rPr>
      </w:pPr>
    </w:p>
    <w:p w14:paraId="1231B76D" w14:textId="1B195BE5" w:rsidR="00315857" w:rsidRPr="00F37409" w:rsidRDefault="00E127E1" w:rsidP="00F37409">
      <w:pPr>
        <w:pStyle w:val="Nagwek1"/>
        <w:numPr>
          <w:ilvl w:val="0"/>
          <w:numId w:val="2"/>
        </w:numPr>
        <w:tabs>
          <w:tab w:val="left" w:pos="417"/>
        </w:tabs>
        <w:spacing w:before="4"/>
        <w:ind w:left="284" w:hanging="301"/>
        <w:rPr>
          <w:sz w:val="17"/>
        </w:rPr>
      </w:pPr>
      <w:r w:rsidRPr="00F37409">
        <w:rPr>
          <w:lang w:val="cs-CZ"/>
        </w:rPr>
        <w:t>ZÁSADY A</w:t>
      </w:r>
      <w:r w:rsidRPr="00F37409">
        <w:rPr>
          <w:spacing w:val="-5"/>
          <w:lang w:val="cs-CZ"/>
        </w:rPr>
        <w:t xml:space="preserve"> </w:t>
      </w:r>
      <w:r w:rsidRPr="00F37409">
        <w:rPr>
          <w:lang w:val="cs-CZ"/>
        </w:rPr>
        <w:t>PODMÍNKY ÚČASTI</w:t>
      </w:r>
    </w:p>
    <w:p w14:paraId="36E71637" w14:textId="77777777" w:rsidR="00F37409" w:rsidRPr="00F37409" w:rsidRDefault="00F37409" w:rsidP="00F37409">
      <w:pPr>
        <w:pStyle w:val="Nagwek1"/>
        <w:tabs>
          <w:tab w:val="left" w:pos="417"/>
        </w:tabs>
        <w:spacing w:before="4"/>
        <w:ind w:left="-301" w:firstLine="0"/>
        <w:rPr>
          <w:sz w:val="17"/>
        </w:rPr>
      </w:pPr>
    </w:p>
    <w:p w14:paraId="18568520" w14:textId="6C78BCFC" w:rsidR="00315857" w:rsidRDefault="00E127E1" w:rsidP="00E127E1">
      <w:pPr>
        <w:pStyle w:val="Akapitzlist"/>
        <w:numPr>
          <w:ilvl w:val="1"/>
          <w:numId w:val="2"/>
        </w:numPr>
        <w:tabs>
          <w:tab w:val="left" w:pos="366"/>
        </w:tabs>
        <w:spacing w:before="56" w:line="259" w:lineRule="auto"/>
        <w:ind w:right="113" w:firstLine="0"/>
        <w:jc w:val="both"/>
      </w:pPr>
      <w:r w:rsidRPr="00E127E1">
        <w:rPr>
          <w:lang w:val="cs-CZ"/>
        </w:rPr>
        <w:t>Soutěž je založena na zpracování samostatné písemné práce autora na téma příběhu uchovaného v</w:t>
      </w:r>
      <w:r w:rsidR="00F37409">
        <w:rPr>
          <w:lang w:val="cs-CZ"/>
        </w:rPr>
        <w:t> </w:t>
      </w:r>
      <w:r w:rsidRPr="00E127E1">
        <w:rPr>
          <w:lang w:val="cs-CZ"/>
        </w:rPr>
        <w:t>rodinné paměti nebo na popisu památky (fotografie, dopisy, předměty, místa) spojené s rodinným příběhem.</w:t>
      </w:r>
    </w:p>
    <w:p w14:paraId="4A3DDCC3" w14:textId="1CAAA7B2" w:rsidR="00315857" w:rsidRDefault="00E127E1" w:rsidP="00E127E1">
      <w:pPr>
        <w:pStyle w:val="Akapitzlist"/>
        <w:numPr>
          <w:ilvl w:val="1"/>
          <w:numId w:val="2"/>
        </w:numPr>
        <w:tabs>
          <w:tab w:val="left" w:pos="359"/>
        </w:tabs>
        <w:spacing w:line="259" w:lineRule="auto"/>
        <w:ind w:left="116" w:right="113" w:firstLine="0"/>
        <w:jc w:val="both"/>
      </w:pPr>
      <w:r w:rsidRPr="00E127E1">
        <w:rPr>
          <w:lang w:val="cs-CZ"/>
        </w:rPr>
        <w:t>Soutěž je otevřená a mohou se mohou zúčastnit všichni obyvatelé česko-polského pohraničí bez ohledu na věk nebo místo bydliště.</w:t>
      </w:r>
    </w:p>
    <w:p w14:paraId="424B1143" w14:textId="79E74338" w:rsidR="00315857" w:rsidRDefault="00E127E1" w:rsidP="00E127E1">
      <w:pPr>
        <w:pStyle w:val="Akapitzlist"/>
        <w:numPr>
          <w:ilvl w:val="1"/>
          <w:numId w:val="2"/>
        </w:numPr>
        <w:tabs>
          <w:tab w:val="left" w:pos="412"/>
        </w:tabs>
        <w:spacing w:line="259" w:lineRule="auto"/>
        <w:ind w:right="114" w:firstLine="0"/>
        <w:jc w:val="both"/>
      </w:pPr>
      <w:r w:rsidRPr="00E127E1">
        <w:rPr>
          <w:lang w:val="cs-CZ"/>
        </w:rPr>
        <w:lastRenderedPageBreak/>
        <w:t>Soutěže se může zúčastnit každá dospělá a plně svéprávná fyzická osoba.</w:t>
      </w:r>
      <w:r w:rsidR="00F37409" w:rsidRPr="00E127E1">
        <w:rPr>
          <w:spacing w:val="-6"/>
        </w:rPr>
        <w:t xml:space="preserve"> </w:t>
      </w:r>
      <w:r w:rsidRPr="00E127E1">
        <w:rPr>
          <w:lang w:val="cs-CZ"/>
        </w:rPr>
        <w:t>Nezletilé osoby musí doložit písemný souhlas svých zákonných zástupců/opatrovníků.</w:t>
      </w:r>
    </w:p>
    <w:p w14:paraId="54E20ACF" w14:textId="448DDE21" w:rsidR="00315857" w:rsidRPr="00E127E1" w:rsidRDefault="00E127E1" w:rsidP="00E127E1">
      <w:pPr>
        <w:pStyle w:val="Akapitzlist"/>
        <w:numPr>
          <w:ilvl w:val="1"/>
          <w:numId w:val="2"/>
        </w:numPr>
        <w:tabs>
          <w:tab w:val="left" w:pos="286"/>
        </w:tabs>
        <w:spacing w:line="256" w:lineRule="auto"/>
        <w:ind w:right="113" w:firstLine="0"/>
        <w:jc w:val="both"/>
        <w:rPr>
          <w:sz w:val="20"/>
        </w:rPr>
      </w:pPr>
      <w:r w:rsidRPr="00E127E1">
        <w:rPr>
          <w:lang w:val="cs-CZ"/>
        </w:rPr>
        <w:t xml:space="preserve"> Účastník může do soutěže přihlásit 1 původní dílo napsané v polském nebo českém jazyce, dosud nepublikované a neoceněné v jiných soutěžích.</w:t>
      </w:r>
    </w:p>
    <w:p w14:paraId="7EC58E5F" w14:textId="1AA20802" w:rsidR="00315857" w:rsidRPr="00E127E1" w:rsidRDefault="00E127E1" w:rsidP="00E127E1">
      <w:pPr>
        <w:pStyle w:val="Akapitzlist"/>
        <w:numPr>
          <w:ilvl w:val="1"/>
          <w:numId w:val="2"/>
        </w:numPr>
        <w:tabs>
          <w:tab w:val="left" w:pos="285"/>
        </w:tabs>
        <w:spacing w:before="1" w:line="259" w:lineRule="auto"/>
        <w:ind w:right="113" w:firstLine="0"/>
        <w:jc w:val="both"/>
        <w:rPr>
          <w:sz w:val="20"/>
        </w:rPr>
      </w:pPr>
      <w:r w:rsidRPr="00E127E1">
        <w:rPr>
          <w:lang w:val="cs-CZ"/>
        </w:rPr>
        <w:t xml:space="preserve"> Jsou povoleny tyto formy písemných prací:</w:t>
      </w:r>
      <w:r w:rsidR="00BE146B">
        <w:rPr>
          <w:spacing w:val="-10"/>
        </w:rPr>
        <w:t xml:space="preserve"> </w:t>
      </w:r>
      <w:r w:rsidRPr="00E127E1">
        <w:rPr>
          <w:lang w:val="cs-CZ"/>
        </w:rPr>
        <w:t>studie, esej, biografie, povídka, album, přepsaný rozhovor s historickým komentářem.</w:t>
      </w:r>
    </w:p>
    <w:p w14:paraId="7BF3D748" w14:textId="3D4AFE61" w:rsidR="00315857" w:rsidRDefault="00E127E1" w:rsidP="000D46EC">
      <w:pPr>
        <w:pStyle w:val="Akapitzlist"/>
        <w:numPr>
          <w:ilvl w:val="1"/>
          <w:numId w:val="2"/>
        </w:numPr>
        <w:tabs>
          <w:tab w:val="left" w:pos="336"/>
        </w:tabs>
        <w:spacing w:before="1" w:line="256" w:lineRule="auto"/>
        <w:ind w:right="114" w:firstLine="0"/>
        <w:jc w:val="both"/>
      </w:pPr>
      <w:r w:rsidRPr="000D46EC">
        <w:rPr>
          <w:lang w:val="cs-CZ"/>
        </w:rPr>
        <w:t>Soutěžní práci je třeba odevzdat v kopii uložené ve formátu .odt, .doc nebo .docx nebo jako počítačový výtisk či strojopis (max. standardizovaných 25 stran A4).</w:t>
      </w:r>
    </w:p>
    <w:p w14:paraId="5496E043" w14:textId="01D8118F" w:rsidR="00315857" w:rsidRDefault="000D46EC" w:rsidP="000D46EC">
      <w:pPr>
        <w:pStyle w:val="Akapitzlist"/>
        <w:numPr>
          <w:ilvl w:val="1"/>
          <w:numId w:val="2"/>
        </w:numPr>
        <w:tabs>
          <w:tab w:val="left" w:pos="322"/>
        </w:tabs>
        <w:spacing w:before="3"/>
        <w:ind w:left="114" w:right="115" w:firstLine="0"/>
        <w:jc w:val="both"/>
      </w:pPr>
      <w:r w:rsidRPr="000D46EC">
        <w:rPr>
          <w:lang w:val="cs-CZ"/>
        </w:rPr>
        <w:t>Technické požadavky týkající se soutěžní práce:</w:t>
      </w:r>
      <w:r w:rsidR="00F37409" w:rsidRPr="000D46EC">
        <w:rPr>
          <w:spacing w:val="-13"/>
        </w:rPr>
        <w:t xml:space="preserve"> </w:t>
      </w:r>
      <w:r w:rsidRPr="000D46EC">
        <w:rPr>
          <w:lang w:val="cs-CZ"/>
        </w:rPr>
        <w:t>písemná práce odevzdaná v tištěné podobě, maximálně 25 stran strojopisu, font Times 12, prokládání řádků 1,5. Práce může být doplněna kopiemi dokumentů a fotografií a fotografiemi rodinných památek v souboru o velikosti do 10 MB, uložených na samostatném médiu, např. na CD, DVD nebo flashdisku.</w:t>
      </w:r>
    </w:p>
    <w:p w14:paraId="3B2654F7" w14:textId="008B95C0" w:rsidR="00315857" w:rsidRDefault="000D46EC" w:rsidP="000D46EC">
      <w:pPr>
        <w:pStyle w:val="Akapitzlist"/>
        <w:numPr>
          <w:ilvl w:val="1"/>
          <w:numId w:val="2"/>
        </w:numPr>
        <w:tabs>
          <w:tab w:val="left" w:pos="334"/>
        </w:tabs>
        <w:spacing w:before="1"/>
        <w:ind w:left="333" w:hanging="220"/>
        <w:jc w:val="both"/>
      </w:pPr>
      <w:r w:rsidRPr="000D46EC">
        <w:rPr>
          <w:lang w:val="cs-CZ"/>
        </w:rPr>
        <w:t>Osobní údaje účastníka by neměly být uvedeny přímo na vytištěném písemném dokumentu</w:t>
      </w:r>
      <w:r w:rsidRPr="000D46EC">
        <w:rPr>
          <w:spacing w:val="-2"/>
          <w:lang w:val="cs-CZ"/>
        </w:rPr>
        <w:t>.</w:t>
      </w:r>
    </w:p>
    <w:p w14:paraId="48964D6A" w14:textId="376D5577" w:rsidR="00315857" w:rsidRDefault="000D46EC" w:rsidP="000D46EC">
      <w:pPr>
        <w:pStyle w:val="Akapitzlist"/>
        <w:numPr>
          <w:ilvl w:val="1"/>
          <w:numId w:val="2"/>
        </w:numPr>
        <w:tabs>
          <w:tab w:val="left" w:pos="341"/>
        </w:tabs>
        <w:ind w:right="112" w:hanging="1"/>
        <w:jc w:val="both"/>
      </w:pPr>
      <w:r w:rsidRPr="000D46EC">
        <w:rPr>
          <w:lang w:val="cs-CZ"/>
        </w:rPr>
        <w:t>K práci musí být přiložen vyplněná přihláška, která tvoří přílohu č. 1 nebo č.</w:t>
      </w:r>
      <w:r w:rsidR="00BE146B">
        <w:rPr>
          <w:lang w:val="cs-CZ"/>
        </w:rPr>
        <w:t xml:space="preserve"> </w:t>
      </w:r>
      <w:r w:rsidRPr="000D46EC">
        <w:rPr>
          <w:lang w:val="cs-CZ"/>
        </w:rPr>
        <w:t>1a soutěžních pravidel a</w:t>
      </w:r>
      <w:r w:rsidR="00315FB2">
        <w:rPr>
          <w:lang w:val="cs-CZ"/>
        </w:rPr>
        <w:t> </w:t>
      </w:r>
      <w:r w:rsidRPr="000D46EC">
        <w:rPr>
          <w:lang w:val="cs-CZ"/>
        </w:rPr>
        <w:t>přílohu č. 2, přílohu č.</w:t>
      </w:r>
      <w:r w:rsidR="00BE146B">
        <w:rPr>
          <w:lang w:val="cs-CZ"/>
        </w:rPr>
        <w:t xml:space="preserve"> </w:t>
      </w:r>
      <w:r w:rsidRPr="000D46EC">
        <w:rPr>
          <w:lang w:val="cs-CZ"/>
        </w:rPr>
        <w:t>3 nebo č.</w:t>
      </w:r>
      <w:r w:rsidR="00BE146B">
        <w:rPr>
          <w:lang w:val="cs-CZ"/>
        </w:rPr>
        <w:t xml:space="preserve"> </w:t>
      </w:r>
      <w:r w:rsidRPr="000D46EC">
        <w:rPr>
          <w:lang w:val="cs-CZ"/>
        </w:rPr>
        <w:t>3a a přijatá soutěžní pravidla</w:t>
      </w:r>
      <w:r w:rsidRPr="000D46EC">
        <w:rPr>
          <w:spacing w:val="-2"/>
          <w:lang w:val="cs-CZ"/>
        </w:rPr>
        <w:t>.</w:t>
      </w:r>
    </w:p>
    <w:p w14:paraId="4924B280" w14:textId="52D59E16" w:rsidR="00315857" w:rsidRDefault="000D46EC" w:rsidP="00551A2E">
      <w:pPr>
        <w:pStyle w:val="Akapitzlist"/>
        <w:numPr>
          <w:ilvl w:val="1"/>
          <w:numId w:val="2"/>
        </w:numPr>
        <w:tabs>
          <w:tab w:val="left" w:pos="481"/>
        </w:tabs>
        <w:spacing w:line="259" w:lineRule="auto"/>
        <w:ind w:right="115" w:firstLine="0"/>
        <w:jc w:val="both"/>
      </w:pPr>
      <w:r w:rsidRPr="00551A2E">
        <w:rPr>
          <w:lang w:val="cs-CZ"/>
        </w:rPr>
        <w:t>Před přihlášením se do soutěže je třeba se seznámit s těmito pravidly.</w:t>
      </w:r>
      <w:r w:rsidR="00F37409">
        <w:t xml:space="preserve"> </w:t>
      </w:r>
      <w:r w:rsidR="00551A2E" w:rsidRPr="00551A2E">
        <w:rPr>
          <w:lang w:val="cs-CZ"/>
        </w:rPr>
        <w:t xml:space="preserve">Odeslání </w:t>
      </w:r>
      <w:r w:rsidR="00551A2E">
        <w:rPr>
          <w:lang w:val="cs-CZ"/>
        </w:rPr>
        <w:t xml:space="preserve">soutěžní </w:t>
      </w:r>
      <w:r w:rsidR="00551A2E" w:rsidRPr="00551A2E">
        <w:rPr>
          <w:lang w:val="cs-CZ"/>
        </w:rPr>
        <w:t>práce znamená souhlas s těmito pravidly</w:t>
      </w:r>
      <w:r w:rsidRPr="00551A2E">
        <w:rPr>
          <w:lang w:val="cs-CZ"/>
        </w:rPr>
        <w:t>.</w:t>
      </w:r>
    </w:p>
    <w:p w14:paraId="1FE0ADEC" w14:textId="2827327A" w:rsidR="00315857" w:rsidRDefault="00551A2E" w:rsidP="00551A2E">
      <w:pPr>
        <w:pStyle w:val="Akapitzlist"/>
        <w:numPr>
          <w:ilvl w:val="1"/>
          <w:numId w:val="2"/>
        </w:numPr>
        <w:tabs>
          <w:tab w:val="left" w:pos="478"/>
        </w:tabs>
        <w:spacing w:line="259" w:lineRule="auto"/>
        <w:ind w:right="114" w:firstLine="0"/>
        <w:jc w:val="both"/>
      </w:pPr>
      <w:r w:rsidRPr="00551A2E">
        <w:rPr>
          <w:lang w:val="cs-CZ"/>
        </w:rPr>
        <w:t>Odesláním soutěžní práce souhlasíte se zpracováním svých osobních údajů, jak je popsáno v</w:t>
      </w:r>
      <w:r w:rsidR="00315FB2">
        <w:rPr>
          <w:lang w:val="cs-CZ"/>
        </w:rPr>
        <w:t> </w:t>
      </w:r>
      <w:r w:rsidRPr="00551A2E">
        <w:rPr>
          <w:lang w:val="cs-CZ"/>
        </w:rPr>
        <w:t>Informační doložce o zpracování osobních údajů, která tvoří přílohu č. 2.</w:t>
      </w:r>
    </w:p>
    <w:p w14:paraId="097CECE9" w14:textId="77777777" w:rsidR="00315857" w:rsidRDefault="00315857">
      <w:pPr>
        <w:pStyle w:val="Tekstpodstawowy"/>
        <w:spacing w:before="7"/>
        <w:ind w:left="0"/>
        <w:rPr>
          <w:sz w:val="23"/>
        </w:rPr>
      </w:pPr>
    </w:p>
    <w:p w14:paraId="189966A3" w14:textId="18072812" w:rsidR="00315857" w:rsidRDefault="00551A2E" w:rsidP="00F37409">
      <w:pPr>
        <w:pStyle w:val="Nagwek1"/>
        <w:numPr>
          <w:ilvl w:val="0"/>
          <w:numId w:val="2"/>
        </w:numPr>
        <w:tabs>
          <w:tab w:val="left" w:pos="356"/>
        </w:tabs>
        <w:ind w:left="355" w:hanging="241"/>
        <w:jc w:val="both"/>
      </w:pPr>
      <w:r w:rsidRPr="00551A2E">
        <w:rPr>
          <w:spacing w:val="-2"/>
          <w:lang w:val="cs-CZ"/>
        </w:rPr>
        <w:t xml:space="preserve">TERMÍNY </w:t>
      </w:r>
    </w:p>
    <w:p w14:paraId="25D545F5" w14:textId="6AA17E3E" w:rsidR="00315857" w:rsidRPr="00551A2E" w:rsidRDefault="00551A2E" w:rsidP="00F37409">
      <w:pPr>
        <w:pStyle w:val="Akapitzlist"/>
        <w:numPr>
          <w:ilvl w:val="1"/>
          <w:numId w:val="2"/>
        </w:numPr>
        <w:tabs>
          <w:tab w:val="left" w:pos="337"/>
        </w:tabs>
        <w:spacing w:before="19"/>
        <w:ind w:left="336" w:hanging="222"/>
        <w:jc w:val="both"/>
        <w:rPr>
          <w:b/>
        </w:rPr>
      </w:pPr>
      <w:r w:rsidRPr="00551A2E">
        <w:rPr>
          <w:lang w:val="cs-CZ"/>
        </w:rPr>
        <w:t xml:space="preserve">Soutěžní práce musí být odevzdány do </w:t>
      </w:r>
      <w:r w:rsidRPr="00551A2E">
        <w:rPr>
          <w:b/>
          <w:lang w:val="cs-CZ"/>
        </w:rPr>
        <w:t>30. 09. 2022</w:t>
      </w:r>
      <w:r w:rsidRPr="00551A2E">
        <w:rPr>
          <w:b/>
          <w:spacing w:val="-3"/>
          <w:lang w:val="cs-CZ"/>
        </w:rPr>
        <w:t xml:space="preserve"> </w:t>
      </w:r>
      <w:r w:rsidRPr="00551A2E">
        <w:rPr>
          <w:b/>
          <w:lang w:val="cs-CZ"/>
        </w:rPr>
        <w:t>do</w:t>
      </w:r>
      <w:r w:rsidRPr="00551A2E">
        <w:rPr>
          <w:b/>
          <w:spacing w:val="-7"/>
          <w:lang w:val="cs-CZ"/>
        </w:rPr>
        <w:t xml:space="preserve"> 13:00 </w:t>
      </w:r>
      <w:r w:rsidRPr="00551A2E">
        <w:rPr>
          <w:b/>
          <w:lang w:val="cs-CZ"/>
        </w:rPr>
        <w:t>hod.</w:t>
      </w:r>
      <w:r w:rsidR="00315FB2">
        <w:rPr>
          <w:b/>
          <w:lang w:val="cs-CZ"/>
        </w:rPr>
        <w:t xml:space="preserve"> </w:t>
      </w:r>
      <w:r w:rsidRPr="00551A2E">
        <w:rPr>
          <w:lang w:val="cs-CZ"/>
        </w:rPr>
        <w:t xml:space="preserve">Soutěžní </w:t>
      </w:r>
      <w:r>
        <w:rPr>
          <w:lang w:val="cs-CZ"/>
        </w:rPr>
        <w:t>práce</w:t>
      </w:r>
      <w:r w:rsidRPr="00551A2E">
        <w:rPr>
          <w:lang w:val="cs-CZ"/>
        </w:rPr>
        <w:t xml:space="preserve"> mohou být </w:t>
      </w:r>
      <w:r w:rsidRPr="00551A2E">
        <w:rPr>
          <w:spacing w:val="-2"/>
          <w:lang w:val="cs-CZ"/>
        </w:rPr>
        <w:t>zaslány:</w:t>
      </w:r>
    </w:p>
    <w:p w14:paraId="01E98812" w14:textId="5416CC81" w:rsidR="00315857" w:rsidRDefault="00551A2E" w:rsidP="00F37409">
      <w:pPr>
        <w:pStyle w:val="Akapitzlist"/>
        <w:numPr>
          <w:ilvl w:val="2"/>
          <w:numId w:val="2"/>
        </w:numPr>
        <w:tabs>
          <w:tab w:val="left" w:pos="385"/>
        </w:tabs>
        <w:spacing w:before="22" w:line="259" w:lineRule="auto"/>
        <w:ind w:left="114" w:firstLine="0"/>
        <w:jc w:val="both"/>
      </w:pPr>
      <w:r w:rsidRPr="00551A2E">
        <w:rPr>
          <w:lang w:val="cs-CZ"/>
        </w:rPr>
        <w:t xml:space="preserve"> </w:t>
      </w:r>
      <w:r w:rsidR="00315FB2">
        <w:rPr>
          <w:lang w:val="cs-CZ"/>
        </w:rPr>
        <w:t xml:space="preserve">v </w:t>
      </w:r>
      <w:r w:rsidRPr="00551A2E">
        <w:rPr>
          <w:lang w:val="cs-CZ"/>
        </w:rPr>
        <w:t>tištěné podobě do kanceláře okresního starosty v Prudniku, ul. Kościuszki 76</w:t>
      </w:r>
      <w:r w:rsidRPr="00551A2E">
        <w:rPr>
          <w:spacing w:val="-6"/>
          <w:lang w:val="cs-CZ"/>
        </w:rPr>
        <w:t xml:space="preserve"> </w:t>
      </w:r>
      <w:r w:rsidRPr="00551A2E">
        <w:rPr>
          <w:lang w:val="cs-CZ"/>
        </w:rPr>
        <w:t>(místnost</w:t>
      </w:r>
      <w:r w:rsidR="00BE146B">
        <w:rPr>
          <w:lang w:val="cs-CZ"/>
        </w:rPr>
        <w:t xml:space="preserve"> </w:t>
      </w:r>
      <w:r w:rsidRPr="00551A2E">
        <w:rPr>
          <w:lang w:val="cs-CZ"/>
        </w:rPr>
        <w:t>č. 102), v</w:t>
      </w:r>
      <w:r w:rsidR="00315FB2">
        <w:rPr>
          <w:lang w:val="cs-CZ"/>
        </w:rPr>
        <w:t> </w:t>
      </w:r>
      <w:r w:rsidRPr="00551A2E">
        <w:rPr>
          <w:lang w:val="cs-CZ"/>
        </w:rPr>
        <w:t>uzavřeném obalu s označením „KRESOWE SAGI“;</w:t>
      </w:r>
    </w:p>
    <w:p w14:paraId="1C4ACD16" w14:textId="7CA39DC6" w:rsidR="00315857" w:rsidRDefault="00551A2E" w:rsidP="00F37409">
      <w:pPr>
        <w:pStyle w:val="Akapitzlist"/>
        <w:numPr>
          <w:ilvl w:val="2"/>
          <w:numId w:val="2"/>
        </w:numPr>
        <w:tabs>
          <w:tab w:val="left" w:pos="411"/>
        </w:tabs>
        <w:spacing w:before="19"/>
        <w:ind w:left="410" w:hanging="297"/>
        <w:jc w:val="both"/>
      </w:pPr>
      <w:r w:rsidRPr="00551A2E">
        <w:rPr>
          <w:lang w:val="cs-CZ"/>
        </w:rPr>
        <w:t>elektronickou poštou na adresu:</w:t>
      </w:r>
      <w:r w:rsidR="00F37409" w:rsidRPr="00551A2E">
        <w:rPr>
          <w:spacing w:val="55"/>
        </w:rPr>
        <w:t xml:space="preserve"> </w:t>
      </w:r>
      <w:r w:rsidRPr="00551A2E">
        <w:rPr>
          <w:color w:val="0562C1"/>
          <w:u w:val="single" w:color="0562C1"/>
          <w:lang w:val="cs-CZ"/>
        </w:rPr>
        <w:t>e.burtan@powiatprudnicki.pl</w:t>
      </w:r>
      <w:r>
        <w:rPr>
          <w:color w:val="0562C1"/>
          <w:u w:val="single" w:color="0562C1"/>
          <w:lang w:val="cs-CZ"/>
        </w:rPr>
        <w:t>,</w:t>
      </w:r>
      <w:r w:rsidRPr="00551A2E">
        <w:rPr>
          <w:color w:val="0562C1"/>
          <w:spacing w:val="55"/>
          <w:u w:color="0562C1"/>
          <w:lang w:val="cs-CZ"/>
        </w:rPr>
        <w:t xml:space="preserve"> </w:t>
      </w:r>
      <w:r>
        <w:rPr>
          <w:lang w:val="cs-CZ"/>
        </w:rPr>
        <w:t>přičemž v</w:t>
      </w:r>
      <w:r w:rsidRPr="00551A2E">
        <w:rPr>
          <w:lang w:val="cs-CZ"/>
        </w:rPr>
        <w:t> předmětu zprávy je třeba uvést</w:t>
      </w:r>
      <w:r w:rsidRPr="00551A2E">
        <w:rPr>
          <w:spacing w:val="-2"/>
          <w:lang w:val="cs-CZ"/>
        </w:rPr>
        <w:t xml:space="preserve"> </w:t>
      </w:r>
      <w:r w:rsidRPr="00551A2E">
        <w:rPr>
          <w:lang w:val="cs-CZ"/>
        </w:rPr>
        <w:t>„KRESOWE</w:t>
      </w:r>
      <w:r w:rsidRPr="00551A2E">
        <w:rPr>
          <w:spacing w:val="-4"/>
          <w:lang w:val="cs-CZ"/>
        </w:rPr>
        <w:t xml:space="preserve"> </w:t>
      </w:r>
      <w:r w:rsidRPr="00551A2E">
        <w:rPr>
          <w:spacing w:val="-2"/>
          <w:lang w:val="cs-CZ"/>
        </w:rPr>
        <w:t>SAGI“.</w:t>
      </w:r>
    </w:p>
    <w:p w14:paraId="7CAA7611" w14:textId="75A4A72F" w:rsidR="00315857" w:rsidRDefault="00551A2E" w:rsidP="00F37409">
      <w:pPr>
        <w:pStyle w:val="Akapitzlist"/>
        <w:numPr>
          <w:ilvl w:val="1"/>
          <w:numId w:val="2"/>
        </w:numPr>
        <w:tabs>
          <w:tab w:val="left" w:pos="335"/>
        </w:tabs>
        <w:spacing w:before="22"/>
        <w:ind w:left="334" w:hanging="220"/>
        <w:jc w:val="both"/>
      </w:pPr>
      <w:r w:rsidRPr="005702EF">
        <w:rPr>
          <w:lang w:val="cs-CZ"/>
        </w:rPr>
        <w:t xml:space="preserve">Soutěžní práce doručené po uzávěrce nebo neúplné </w:t>
      </w:r>
      <w:r w:rsidR="005702EF" w:rsidRPr="005702EF">
        <w:rPr>
          <w:lang w:val="cs-CZ"/>
        </w:rPr>
        <w:t xml:space="preserve">práce </w:t>
      </w:r>
      <w:r w:rsidRPr="005702EF">
        <w:rPr>
          <w:lang w:val="cs-CZ"/>
        </w:rPr>
        <w:t>nebudou hodnoceny</w:t>
      </w:r>
      <w:r w:rsidRPr="005702EF">
        <w:rPr>
          <w:spacing w:val="-2"/>
          <w:lang w:val="cs-CZ"/>
        </w:rPr>
        <w:t>.</w:t>
      </w:r>
    </w:p>
    <w:p w14:paraId="32806968" w14:textId="77777777" w:rsidR="00315857" w:rsidRDefault="00315857" w:rsidP="00F37409">
      <w:pPr>
        <w:pStyle w:val="Tekstpodstawowy"/>
        <w:spacing w:before="7"/>
        <w:ind w:left="0"/>
        <w:rPr>
          <w:sz w:val="25"/>
        </w:rPr>
      </w:pPr>
    </w:p>
    <w:p w14:paraId="03587EBF" w14:textId="0E9B6C35" w:rsidR="00315857" w:rsidRDefault="005702EF" w:rsidP="00F37409">
      <w:pPr>
        <w:pStyle w:val="Nagwek1"/>
        <w:numPr>
          <w:ilvl w:val="0"/>
          <w:numId w:val="2"/>
        </w:numPr>
        <w:tabs>
          <w:tab w:val="left" w:pos="467"/>
        </w:tabs>
        <w:ind w:left="466" w:hanging="352"/>
      </w:pPr>
      <w:r w:rsidRPr="005702EF">
        <w:rPr>
          <w:lang w:val="cs-CZ"/>
        </w:rPr>
        <w:t>KRITÉRIA HODNOCENÍ</w:t>
      </w:r>
    </w:p>
    <w:p w14:paraId="75030F32" w14:textId="2FB4136D" w:rsidR="00315857" w:rsidRDefault="005702EF" w:rsidP="00F37409">
      <w:pPr>
        <w:pStyle w:val="Akapitzlist"/>
        <w:numPr>
          <w:ilvl w:val="1"/>
          <w:numId w:val="2"/>
        </w:numPr>
        <w:tabs>
          <w:tab w:val="left" w:pos="338"/>
        </w:tabs>
        <w:spacing w:before="22" w:line="256" w:lineRule="auto"/>
        <w:ind w:left="116" w:firstLine="0"/>
        <w:jc w:val="both"/>
      </w:pPr>
      <w:r w:rsidRPr="005702EF">
        <w:rPr>
          <w:lang w:val="cs-CZ"/>
        </w:rPr>
        <w:t>Za účelem dohledu nad řádným průběhem soutěže a výběru vítězů jmenuje pořadatel soutěžní komisi (dále jen „komise“).</w:t>
      </w:r>
    </w:p>
    <w:p w14:paraId="116AD8A5" w14:textId="037EA439" w:rsidR="00315857" w:rsidRDefault="005702EF" w:rsidP="00F37409">
      <w:pPr>
        <w:pStyle w:val="Akapitzlist"/>
        <w:numPr>
          <w:ilvl w:val="1"/>
          <w:numId w:val="2"/>
        </w:numPr>
        <w:tabs>
          <w:tab w:val="left" w:pos="385"/>
        </w:tabs>
        <w:spacing w:before="3"/>
        <w:ind w:left="384" w:hanging="269"/>
        <w:jc w:val="both"/>
      </w:pPr>
      <w:r w:rsidRPr="005702EF">
        <w:rPr>
          <w:lang w:val="cs-CZ"/>
        </w:rPr>
        <w:t>Soutěžní komise bude práce hodnotit podle následujících kritérií:</w:t>
      </w:r>
    </w:p>
    <w:p w14:paraId="4B05DF93" w14:textId="24C738D6" w:rsidR="00315857" w:rsidRDefault="005702EF" w:rsidP="00F37409">
      <w:pPr>
        <w:pStyle w:val="Akapitzlist"/>
        <w:numPr>
          <w:ilvl w:val="2"/>
          <w:numId w:val="2"/>
        </w:numPr>
        <w:tabs>
          <w:tab w:val="left" w:pos="700"/>
        </w:tabs>
        <w:spacing w:before="22"/>
        <w:ind w:left="699" w:hanging="224"/>
        <w:jc w:val="both"/>
      </w:pPr>
      <w:r w:rsidRPr="005702EF">
        <w:rPr>
          <w:lang w:val="cs-CZ"/>
        </w:rPr>
        <w:t>dodržení pokynů pravidel soutěže</w:t>
      </w:r>
      <w:r w:rsidRPr="005702EF">
        <w:rPr>
          <w:spacing w:val="-6"/>
          <w:lang w:val="cs-CZ"/>
        </w:rPr>
        <w:t xml:space="preserve"> </w:t>
      </w:r>
      <w:r w:rsidRPr="005702EF">
        <w:rPr>
          <w:lang w:val="cs-CZ"/>
        </w:rPr>
        <w:t>(0-5</w:t>
      </w:r>
      <w:r w:rsidRPr="005702EF">
        <w:rPr>
          <w:spacing w:val="-5"/>
          <w:lang w:val="cs-CZ"/>
        </w:rPr>
        <w:t xml:space="preserve"> </w:t>
      </w:r>
      <w:r w:rsidRPr="005702EF">
        <w:rPr>
          <w:spacing w:val="-2"/>
          <w:lang w:val="cs-CZ"/>
        </w:rPr>
        <w:t>bodů);</w:t>
      </w:r>
    </w:p>
    <w:p w14:paraId="3B5ED5A2" w14:textId="28810320" w:rsidR="00315857" w:rsidRDefault="005702EF" w:rsidP="00F37409">
      <w:pPr>
        <w:pStyle w:val="Akapitzlist"/>
        <w:numPr>
          <w:ilvl w:val="2"/>
          <w:numId w:val="2"/>
        </w:numPr>
        <w:tabs>
          <w:tab w:val="left" w:pos="709"/>
        </w:tabs>
        <w:spacing w:before="22"/>
        <w:ind w:left="708" w:hanging="233"/>
        <w:jc w:val="both"/>
      </w:pPr>
      <w:r w:rsidRPr="005702EF">
        <w:rPr>
          <w:lang w:val="cs-CZ"/>
        </w:rPr>
        <w:t>poznávací a faktická hodnota, věrohodnost a konzistentnost popsaného příběhu (0-5 bodů)</w:t>
      </w:r>
      <w:r w:rsidRPr="005702EF">
        <w:rPr>
          <w:spacing w:val="-2"/>
          <w:lang w:val="cs-CZ"/>
        </w:rPr>
        <w:t>;</w:t>
      </w:r>
    </w:p>
    <w:p w14:paraId="25510946" w14:textId="63090695" w:rsidR="00315857" w:rsidRDefault="004D29A3" w:rsidP="00F37409">
      <w:pPr>
        <w:pStyle w:val="Akapitzlist"/>
        <w:numPr>
          <w:ilvl w:val="2"/>
          <w:numId w:val="2"/>
        </w:numPr>
        <w:tabs>
          <w:tab w:val="left" w:pos="688"/>
        </w:tabs>
        <w:spacing w:before="56"/>
        <w:ind w:left="687" w:hanging="213"/>
        <w:jc w:val="both"/>
      </w:pPr>
      <w:r w:rsidRPr="004D29A3">
        <w:rPr>
          <w:lang w:val="cs-CZ"/>
        </w:rPr>
        <w:t>estetické zpracování</w:t>
      </w:r>
      <w:r w:rsidRPr="004D29A3">
        <w:rPr>
          <w:spacing w:val="-4"/>
          <w:lang w:val="cs-CZ"/>
        </w:rPr>
        <w:t xml:space="preserve"> </w:t>
      </w:r>
      <w:r w:rsidRPr="004D29A3">
        <w:rPr>
          <w:lang w:val="cs-CZ"/>
        </w:rPr>
        <w:t>práce,</w:t>
      </w:r>
      <w:r w:rsidRPr="004D29A3">
        <w:rPr>
          <w:spacing w:val="-7"/>
          <w:lang w:val="cs-CZ"/>
        </w:rPr>
        <w:t xml:space="preserve"> stylistická a jazyková </w:t>
      </w:r>
      <w:r w:rsidRPr="004D29A3">
        <w:rPr>
          <w:lang w:val="cs-CZ"/>
        </w:rPr>
        <w:t>správnost (0-5</w:t>
      </w:r>
      <w:r w:rsidRPr="004D29A3">
        <w:rPr>
          <w:spacing w:val="-4"/>
          <w:lang w:val="cs-CZ"/>
        </w:rPr>
        <w:t xml:space="preserve"> </w:t>
      </w:r>
      <w:r w:rsidRPr="004D29A3">
        <w:rPr>
          <w:spacing w:val="-2"/>
          <w:lang w:val="cs-CZ"/>
        </w:rPr>
        <w:t>bodů);</w:t>
      </w:r>
    </w:p>
    <w:p w14:paraId="30DD8A5D" w14:textId="37038808" w:rsidR="00315857" w:rsidRDefault="004D29A3" w:rsidP="00F37409">
      <w:pPr>
        <w:pStyle w:val="Akapitzlist"/>
        <w:numPr>
          <w:ilvl w:val="2"/>
          <w:numId w:val="2"/>
        </w:numPr>
        <w:tabs>
          <w:tab w:val="left" w:pos="709"/>
        </w:tabs>
        <w:spacing w:before="19"/>
        <w:ind w:left="708" w:hanging="234"/>
        <w:jc w:val="both"/>
      </w:pPr>
      <w:r w:rsidRPr="004D29A3">
        <w:rPr>
          <w:lang w:val="cs-CZ"/>
        </w:rPr>
        <w:t>originalita a kreativita (0-5 bodů).</w:t>
      </w:r>
    </w:p>
    <w:p w14:paraId="3E11EAA7" w14:textId="02DC2F6A" w:rsidR="00315857" w:rsidRDefault="001936F0" w:rsidP="00F37409">
      <w:pPr>
        <w:pStyle w:val="Akapitzlist"/>
        <w:numPr>
          <w:ilvl w:val="1"/>
          <w:numId w:val="2"/>
        </w:numPr>
        <w:tabs>
          <w:tab w:val="left" w:pos="334"/>
        </w:tabs>
        <w:spacing w:before="56"/>
        <w:ind w:left="333"/>
        <w:jc w:val="both"/>
      </w:pPr>
      <w:r w:rsidRPr="001936F0">
        <w:rPr>
          <w:lang w:val="cs-CZ"/>
        </w:rPr>
        <w:t>Soutěžní práce může získat maximálně</w:t>
      </w:r>
      <w:r w:rsidR="004D29A3" w:rsidRPr="001936F0">
        <w:rPr>
          <w:spacing w:val="-6"/>
          <w:lang w:val="cs-CZ"/>
        </w:rPr>
        <w:t xml:space="preserve"> </w:t>
      </w:r>
      <w:r w:rsidR="004D29A3" w:rsidRPr="001936F0">
        <w:rPr>
          <w:lang w:val="cs-CZ"/>
        </w:rPr>
        <w:t>20</w:t>
      </w:r>
      <w:r w:rsidR="004D29A3" w:rsidRPr="001936F0">
        <w:rPr>
          <w:spacing w:val="-2"/>
          <w:lang w:val="cs-CZ"/>
        </w:rPr>
        <w:t xml:space="preserve"> </w:t>
      </w:r>
      <w:r w:rsidRPr="001936F0">
        <w:rPr>
          <w:spacing w:val="-2"/>
          <w:lang w:val="cs-CZ"/>
        </w:rPr>
        <w:t>bodů</w:t>
      </w:r>
      <w:r w:rsidR="004D29A3" w:rsidRPr="001936F0">
        <w:rPr>
          <w:spacing w:val="-2"/>
          <w:lang w:val="cs-CZ"/>
        </w:rPr>
        <w:t>.</w:t>
      </w:r>
    </w:p>
    <w:p w14:paraId="5063CC7A" w14:textId="29E39C95" w:rsidR="00315857" w:rsidRDefault="001936F0" w:rsidP="00F37409">
      <w:pPr>
        <w:pStyle w:val="Akapitzlist"/>
        <w:numPr>
          <w:ilvl w:val="1"/>
          <w:numId w:val="2"/>
        </w:numPr>
        <w:tabs>
          <w:tab w:val="left" w:pos="334"/>
        </w:tabs>
        <w:spacing w:before="53"/>
        <w:ind w:left="333"/>
        <w:jc w:val="both"/>
      </w:pPr>
      <w:r w:rsidRPr="001936F0">
        <w:rPr>
          <w:lang w:val="cs-CZ"/>
        </w:rPr>
        <w:t>Rozhodnutí soutěžní komise jsou konečná a nelze se proti nim odvolat.</w:t>
      </w:r>
    </w:p>
    <w:p w14:paraId="1FA84CEC" w14:textId="77777777" w:rsidR="00315857" w:rsidRDefault="00315857" w:rsidP="00F37409">
      <w:pPr>
        <w:pStyle w:val="Tekstpodstawowy"/>
        <w:spacing w:before="10"/>
        <w:ind w:left="0"/>
        <w:jc w:val="both"/>
        <w:rPr>
          <w:sz w:val="30"/>
        </w:rPr>
      </w:pPr>
    </w:p>
    <w:p w14:paraId="169BC318" w14:textId="1511D8FC" w:rsidR="00315857" w:rsidRDefault="001936F0" w:rsidP="00F37409">
      <w:pPr>
        <w:pStyle w:val="Nagwek1"/>
        <w:numPr>
          <w:ilvl w:val="0"/>
          <w:numId w:val="2"/>
        </w:numPr>
        <w:tabs>
          <w:tab w:val="left" w:pos="473"/>
        </w:tabs>
        <w:spacing w:before="1"/>
        <w:ind w:left="472" w:hanging="358"/>
        <w:jc w:val="both"/>
      </w:pPr>
      <w:r w:rsidRPr="001936F0">
        <w:rPr>
          <w:spacing w:val="-2"/>
          <w:lang w:val="cs-CZ"/>
        </w:rPr>
        <w:t>CENY</w:t>
      </w:r>
    </w:p>
    <w:p w14:paraId="70981C86" w14:textId="37522D7A" w:rsidR="00315857" w:rsidRDefault="001936F0" w:rsidP="00F37409">
      <w:pPr>
        <w:pStyle w:val="Akapitzlist"/>
        <w:numPr>
          <w:ilvl w:val="1"/>
          <w:numId w:val="2"/>
        </w:numPr>
        <w:tabs>
          <w:tab w:val="left" w:pos="371"/>
        </w:tabs>
        <w:spacing w:before="53"/>
        <w:ind w:left="370" w:hanging="256"/>
        <w:jc w:val="both"/>
      </w:pPr>
      <w:r w:rsidRPr="001936F0">
        <w:rPr>
          <w:spacing w:val="-2"/>
          <w:lang w:val="cs-CZ"/>
        </w:rPr>
        <w:t xml:space="preserve">Nejlepší písemné práce budou vydány v knize s názvem „Kresové ságy </w:t>
      </w:r>
      <w:r w:rsidRPr="001936F0">
        <w:rPr>
          <w:lang w:val="cs-CZ"/>
        </w:rPr>
        <w:t>Prudniku a Krnova“</w:t>
      </w:r>
      <w:r w:rsidRPr="001936F0">
        <w:rPr>
          <w:spacing w:val="-2"/>
          <w:lang w:val="cs-CZ"/>
        </w:rPr>
        <w:t>.</w:t>
      </w:r>
    </w:p>
    <w:p w14:paraId="168B3259" w14:textId="2300EA62" w:rsidR="00315857" w:rsidRDefault="001936F0" w:rsidP="001936F0">
      <w:pPr>
        <w:pStyle w:val="Akapitzlist"/>
        <w:numPr>
          <w:ilvl w:val="1"/>
          <w:numId w:val="2"/>
        </w:numPr>
        <w:tabs>
          <w:tab w:val="left" w:pos="335"/>
        </w:tabs>
        <w:spacing w:before="53"/>
        <w:ind w:left="334" w:hanging="220"/>
      </w:pPr>
      <w:r w:rsidRPr="001936F0">
        <w:rPr>
          <w:lang w:val="cs-CZ"/>
        </w:rPr>
        <w:t>Vítězové rovněž obdrží pamětní diplomy a věcné ceny</w:t>
      </w:r>
      <w:r w:rsidRPr="001936F0">
        <w:rPr>
          <w:spacing w:val="-2"/>
          <w:lang w:val="cs-CZ"/>
        </w:rPr>
        <w:t>.</w:t>
      </w:r>
    </w:p>
    <w:p w14:paraId="751748EF" w14:textId="2AB2AB2F" w:rsidR="00315857" w:rsidRDefault="001936F0" w:rsidP="001936F0">
      <w:pPr>
        <w:pStyle w:val="Akapitzlist"/>
        <w:numPr>
          <w:ilvl w:val="1"/>
          <w:numId w:val="2"/>
        </w:numPr>
        <w:tabs>
          <w:tab w:val="left" w:pos="335"/>
        </w:tabs>
        <w:spacing w:before="53"/>
        <w:ind w:left="334" w:hanging="220"/>
      </w:pPr>
      <w:r w:rsidRPr="001936F0">
        <w:rPr>
          <w:lang w:val="cs-CZ"/>
        </w:rPr>
        <w:t>Vítězové budou o výsledcích soutěže informováni individuálně.</w:t>
      </w:r>
    </w:p>
    <w:p w14:paraId="1955F967" w14:textId="77777777" w:rsidR="00315857" w:rsidRDefault="00315857">
      <w:pPr>
        <w:pStyle w:val="Tekstpodstawowy"/>
        <w:spacing w:before="11"/>
        <w:ind w:left="0"/>
        <w:rPr>
          <w:sz w:val="30"/>
        </w:rPr>
      </w:pPr>
    </w:p>
    <w:p w14:paraId="124DB292" w14:textId="5854E082" w:rsidR="00315857" w:rsidRDefault="001936F0" w:rsidP="001936F0">
      <w:pPr>
        <w:pStyle w:val="Nagwek1"/>
        <w:numPr>
          <w:ilvl w:val="0"/>
          <w:numId w:val="2"/>
        </w:numPr>
        <w:tabs>
          <w:tab w:val="left" w:pos="534"/>
        </w:tabs>
        <w:ind w:left="533" w:hanging="419"/>
      </w:pPr>
      <w:r w:rsidRPr="001936F0">
        <w:rPr>
          <w:lang w:val="cs-CZ"/>
        </w:rPr>
        <w:t>AUTORSKÁ PRÁVA</w:t>
      </w:r>
      <w:r w:rsidRPr="001936F0">
        <w:rPr>
          <w:spacing w:val="-2"/>
          <w:lang w:val="cs-CZ"/>
        </w:rPr>
        <w:t xml:space="preserve"> </w:t>
      </w:r>
    </w:p>
    <w:p w14:paraId="49C84FD3" w14:textId="1914C1CD" w:rsidR="00315857" w:rsidRDefault="001936F0" w:rsidP="00156532">
      <w:pPr>
        <w:pStyle w:val="Akapitzlist"/>
        <w:numPr>
          <w:ilvl w:val="1"/>
          <w:numId w:val="2"/>
        </w:numPr>
        <w:tabs>
          <w:tab w:val="left" w:pos="373"/>
        </w:tabs>
        <w:spacing w:before="22" w:line="259" w:lineRule="auto"/>
        <w:ind w:right="114" w:firstLine="0"/>
        <w:jc w:val="both"/>
      </w:pPr>
      <w:r w:rsidRPr="00156532">
        <w:rPr>
          <w:lang w:val="cs-CZ"/>
        </w:rPr>
        <w:t xml:space="preserve">Odesláním soutěžní práce účastník </w:t>
      </w:r>
      <w:r w:rsidR="00156532" w:rsidRPr="00156532">
        <w:rPr>
          <w:lang w:val="cs-CZ"/>
        </w:rPr>
        <w:t xml:space="preserve">soutěže </w:t>
      </w:r>
      <w:r w:rsidRPr="00156532">
        <w:rPr>
          <w:lang w:val="cs-CZ"/>
        </w:rPr>
        <w:t xml:space="preserve">nebo zákonný zástupce/opatrovník nezletilého </w:t>
      </w:r>
      <w:r w:rsidRPr="00156532">
        <w:rPr>
          <w:lang w:val="cs-CZ"/>
        </w:rPr>
        <w:lastRenderedPageBreak/>
        <w:t xml:space="preserve">účastníka bezplatně </w:t>
      </w:r>
      <w:r w:rsidR="00156532" w:rsidRPr="00156532">
        <w:rPr>
          <w:lang w:val="cs-CZ"/>
        </w:rPr>
        <w:t xml:space="preserve">převede </w:t>
      </w:r>
      <w:r w:rsidRPr="00156532">
        <w:rPr>
          <w:lang w:val="cs-CZ"/>
        </w:rPr>
        <w:t xml:space="preserve">na pořadatele, kterým je okres Prudnik, autorská majetková práva, jakož i </w:t>
      </w:r>
      <w:r w:rsidR="00156532" w:rsidRPr="00156532">
        <w:rPr>
          <w:lang w:val="cs-CZ"/>
        </w:rPr>
        <w:t xml:space="preserve">závislá </w:t>
      </w:r>
      <w:r w:rsidRPr="00156532">
        <w:rPr>
          <w:lang w:val="cs-CZ"/>
        </w:rPr>
        <w:t xml:space="preserve">práva </w:t>
      </w:r>
      <w:r w:rsidR="00156532" w:rsidRPr="00156532">
        <w:rPr>
          <w:lang w:val="cs-CZ"/>
        </w:rPr>
        <w:t>k dílu</w:t>
      </w:r>
      <w:r w:rsidRPr="00156532">
        <w:rPr>
          <w:lang w:val="cs-CZ"/>
        </w:rPr>
        <w:t>, včetně práva na zveřejnění soutěžního díla jako celku nebo jeho části, na úpravu díla nebo na spojení s jiným dílem.</w:t>
      </w:r>
    </w:p>
    <w:p w14:paraId="24AB21C1" w14:textId="7ADEE354" w:rsidR="00315857" w:rsidRDefault="00156532" w:rsidP="00156532">
      <w:pPr>
        <w:pStyle w:val="Akapitzlist"/>
        <w:numPr>
          <w:ilvl w:val="1"/>
          <w:numId w:val="2"/>
        </w:numPr>
        <w:tabs>
          <w:tab w:val="left" w:pos="349"/>
        </w:tabs>
        <w:spacing w:line="259" w:lineRule="auto"/>
        <w:ind w:right="112" w:firstLine="0"/>
        <w:jc w:val="both"/>
      </w:pPr>
      <w:r>
        <w:rPr>
          <w:lang w:val="cs-CZ"/>
        </w:rPr>
        <w:t>Autorská m</w:t>
      </w:r>
      <w:r w:rsidRPr="00156532">
        <w:rPr>
          <w:lang w:val="cs-CZ"/>
        </w:rPr>
        <w:t>ajetková práva spolu se závislými právy přecházejí na pořadatele bezplatně, jakmile je dílo odevzdáno, a dávají pořadateli právo dílo užívat a nakládat s ním po neomezenou dobu.</w:t>
      </w:r>
    </w:p>
    <w:p w14:paraId="543AA342" w14:textId="30FCD258" w:rsidR="00315857" w:rsidRDefault="00156532" w:rsidP="00DE2635">
      <w:pPr>
        <w:pStyle w:val="Akapitzlist"/>
        <w:numPr>
          <w:ilvl w:val="1"/>
          <w:numId w:val="2"/>
        </w:numPr>
        <w:tabs>
          <w:tab w:val="left" w:pos="335"/>
        </w:tabs>
        <w:spacing w:line="260" w:lineRule="exact"/>
        <w:ind w:left="334" w:hanging="220"/>
        <w:jc w:val="both"/>
      </w:pPr>
      <w:r w:rsidRPr="00DE2635">
        <w:rPr>
          <w:lang w:val="cs-CZ"/>
        </w:rPr>
        <w:t>Pořadatel získává autorská práva, jakož i závislá práva pro tyto oblasti využití:</w:t>
      </w:r>
    </w:p>
    <w:p w14:paraId="6895F304" w14:textId="526370FB" w:rsidR="00315857" w:rsidRPr="00DE2635" w:rsidRDefault="00DE2635" w:rsidP="00DE2635">
      <w:pPr>
        <w:pStyle w:val="Akapitzlist"/>
        <w:numPr>
          <w:ilvl w:val="2"/>
          <w:numId w:val="2"/>
        </w:numPr>
        <w:tabs>
          <w:tab w:val="left" w:pos="1276"/>
        </w:tabs>
        <w:spacing w:line="237" w:lineRule="auto"/>
        <w:ind w:right="134" w:hanging="560"/>
        <w:jc w:val="both"/>
        <w:rPr>
          <w:rFonts w:ascii="Sylfaen" w:hAnsi="Sylfaen"/>
          <w:sz w:val="21"/>
        </w:rPr>
      </w:pPr>
      <w:r w:rsidRPr="00DE2635">
        <w:rPr>
          <w:lang w:val="cs-CZ"/>
        </w:rPr>
        <w:t>záznam díla bez jakéhokoli množstevního omezení, jakoukoli technikou, včetně tisku, digitální, reprografické, elektronické, fotografické, optické nebo laserové techniky nebo magnetického záznamu, a to na jakékoli médium, včetně elektronického, optického nebo magnetického média, disket, CD-ROM, DVD nebo papíru</w:t>
      </w:r>
    </w:p>
    <w:p w14:paraId="5B98CAB3" w14:textId="3A12F383" w:rsidR="00315857" w:rsidRPr="00DE2635" w:rsidRDefault="00DE2635" w:rsidP="00DE2635">
      <w:pPr>
        <w:pStyle w:val="Akapitzlist"/>
        <w:numPr>
          <w:ilvl w:val="2"/>
          <w:numId w:val="2"/>
        </w:numPr>
        <w:tabs>
          <w:tab w:val="left" w:pos="1276"/>
        </w:tabs>
        <w:spacing w:line="237" w:lineRule="auto"/>
        <w:ind w:right="132" w:hanging="560"/>
        <w:jc w:val="both"/>
        <w:rPr>
          <w:rFonts w:ascii="Sylfaen" w:hAnsi="Sylfaen"/>
          <w:sz w:val="21"/>
        </w:rPr>
      </w:pPr>
      <w:r w:rsidRPr="00DE2635">
        <w:rPr>
          <w:lang w:val="cs-CZ"/>
        </w:rPr>
        <w:t>rozmnožování díla bez jakéhokoli množstevního omezení, jakoukoli technikou, včetně tisku, digitální, reprografické, elektronické, fotografické, optické nebo laserové techniky nebo magnetického záznamu, a to na jakékoli médium, včetně elektronického, optického nebo magnetického média, disket, CD-ROM, DVD nebo papíru v rámci online systému,</w:t>
      </w:r>
    </w:p>
    <w:p w14:paraId="0FA52499" w14:textId="4BD57C90" w:rsidR="00315857" w:rsidRPr="00DE2635" w:rsidRDefault="00DE2635" w:rsidP="00DE2635">
      <w:pPr>
        <w:pStyle w:val="Akapitzlist"/>
        <w:numPr>
          <w:ilvl w:val="2"/>
          <w:numId w:val="2"/>
        </w:numPr>
        <w:tabs>
          <w:tab w:val="left" w:pos="1223"/>
          <w:tab w:val="left" w:pos="1276"/>
        </w:tabs>
        <w:spacing w:line="237" w:lineRule="auto"/>
        <w:ind w:right="132" w:hanging="560"/>
        <w:jc w:val="both"/>
        <w:rPr>
          <w:rFonts w:ascii="Sylfaen" w:hAnsi="Sylfaen"/>
          <w:sz w:val="21"/>
        </w:rPr>
      </w:pPr>
      <w:r w:rsidRPr="00DE2635">
        <w:rPr>
          <w:lang w:val="cs-CZ"/>
        </w:rPr>
        <w:t>nahrávání díla do počítačové paměti a multimediálních sítí, včetně internetu a</w:t>
      </w:r>
      <w:r w:rsidR="00315FB2">
        <w:rPr>
          <w:lang w:val="cs-CZ"/>
        </w:rPr>
        <w:t> </w:t>
      </w:r>
      <w:r w:rsidRPr="00DE2635">
        <w:rPr>
          <w:lang w:val="cs-CZ"/>
        </w:rPr>
        <w:t>intranetových sítí, bez omezení množství, jakož i přenos díla prostřednictvím těchto sítí, a to i on-line,</w:t>
      </w:r>
    </w:p>
    <w:p w14:paraId="34CB6389" w14:textId="4E1FFEFA" w:rsidR="00BE4F72" w:rsidRDefault="00DE2635" w:rsidP="00DE2635">
      <w:pPr>
        <w:pStyle w:val="Akapitzlist"/>
        <w:numPr>
          <w:ilvl w:val="2"/>
          <w:numId w:val="2"/>
        </w:numPr>
        <w:tabs>
          <w:tab w:val="left" w:pos="1223"/>
          <w:tab w:val="left" w:pos="1276"/>
        </w:tabs>
        <w:spacing w:line="260" w:lineRule="exact"/>
        <w:ind w:right="133" w:hanging="560"/>
        <w:jc w:val="both"/>
      </w:pPr>
      <w:r w:rsidRPr="00DE2635">
        <w:rPr>
          <w:lang w:val="cs-CZ"/>
        </w:rPr>
        <w:t>šíření díla, včetně jeho uvádění na trh, zejména tiskem, knižně (včetně souborných děl), časopisecky, v elektronických produktech, včetně elektronických databází, na</w:t>
      </w:r>
      <w:r w:rsidR="00F37409">
        <w:rPr>
          <w:lang w:val="cs-CZ"/>
        </w:rPr>
        <w:t> </w:t>
      </w:r>
      <w:r w:rsidRPr="00DE2635">
        <w:rPr>
          <w:lang w:val="cs-CZ"/>
        </w:rPr>
        <w:t>magnetických, digitálních, optických, elektronických nosičích, též ve formě CD-ROM, disket, DVD, v multimediálních sítích, včetně vnitřních sítí (např. intranetového typu), jakož i na internetu, v online systému, sdělováním na vyžádání, půjčováním díla;</w:t>
      </w:r>
      <w:r w:rsidR="00BE4F72">
        <w:t xml:space="preserve"> </w:t>
      </w:r>
    </w:p>
    <w:p w14:paraId="591E3C92" w14:textId="0B03B42C" w:rsidR="00BE4F72" w:rsidRDefault="00DE2635" w:rsidP="00DE2635">
      <w:pPr>
        <w:pStyle w:val="Akapitzlist"/>
        <w:numPr>
          <w:ilvl w:val="2"/>
          <w:numId w:val="2"/>
        </w:numPr>
        <w:tabs>
          <w:tab w:val="left" w:pos="1223"/>
          <w:tab w:val="left" w:pos="1276"/>
        </w:tabs>
        <w:spacing w:line="260" w:lineRule="exact"/>
        <w:ind w:right="133" w:hanging="560"/>
        <w:jc w:val="both"/>
      </w:pPr>
      <w:r w:rsidRPr="00DE2635">
        <w:rPr>
          <w:lang w:val="cs-CZ"/>
        </w:rPr>
        <w:t>pronájem, půjčování nebo výměny nosičů, na nichž je dílo zaznamenáno a rozmnoženo podle písm.</w:t>
      </w:r>
      <w:r w:rsidR="00BE146B">
        <w:rPr>
          <w:lang w:val="cs-CZ"/>
        </w:rPr>
        <w:t xml:space="preserve"> </w:t>
      </w:r>
      <w:r w:rsidRPr="00DE2635">
        <w:rPr>
          <w:lang w:val="cs-CZ"/>
        </w:rPr>
        <w:t>a) a b) tohoto odstavce, za použití jakékoli techniky pro zpřístupňování díla, zejména techniky uvedené v písmenech c) a d) tohoto odstavce;</w:t>
      </w:r>
      <w:r w:rsidR="00BE146B">
        <w:t xml:space="preserve"> </w:t>
      </w:r>
    </w:p>
    <w:p w14:paraId="4D554AE6" w14:textId="6F28EB09" w:rsidR="00BE4F72" w:rsidRPr="00DE2635" w:rsidRDefault="00DE2635" w:rsidP="00DE2635">
      <w:pPr>
        <w:pStyle w:val="Akapitzlist"/>
        <w:numPr>
          <w:ilvl w:val="2"/>
          <w:numId w:val="2"/>
        </w:numPr>
        <w:tabs>
          <w:tab w:val="left" w:pos="1276"/>
        </w:tabs>
        <w:spacing w:line="280" w:lineRule="exact"/>
        <w:ind w:right="133" w:hanging="560"/>
        <w:jc w:val="both"/>
        <w:rPr>
          <w:spacing w:val="-2"/>
        </w:rPr>
      </w:pPr>
      <w:r w:rsidRPr="00DE2635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>vysílání díla prostřednictvím přenosu obrazu (po drátě nebo bezdrátově) pozemní stanicí nebo satelitem</w:t>
      </w:r>
      <w:r w:rsidRPr="00DE2635">
        <w:rPr>
          <w:spacing w:val="-2"/>
          <w:lang w:val="cs-CZ"/>
        </w:rPr>
        <w:t>;</w:t>
      </w:r>
      <w:r w:rsidR="00BE4F72" w:rsidRPr="00DE2635">
        <w:rPr>
          <w:spacing w:val="-2"/>
        </w:rPr>
        <w:t xml:space="preserve"> </w:t>
      </w:r>
    </w:p>
    <w:p w14:paraId="77AA047F" w14:textId="32953008" w:rsidR="00BE4F72" w:rsidRPr="00DE2635" w:rsidRDefault="00DE2635" w:rsidP="00DE2635">
      <w:pPr>
        <w:pStyle w:val="Akapitzlist"/>
        <w:numPr>
          <w:ilvl w:val="2"/>
          <w:numId w:val="2"/>
        </w:numPr>
        <w:tabs>
          <w:tab w:val="left" w:pos="1276"/>
        </w:tabs>
        <w:spacing w:line="280" w:lineRule="exact"/>
        <w:ind w:right="133" w:hanging="560"/>
        <w:jc w:val="both"/>
        <w:rPr>
          <w:spacing w:val="-2"/>
        </w:rPr>
      </w:pPr>
      <w:r w:rsidRPr="00DE2635">
        <w:rPr>
          <w:rStyle w:val="Teksttreci"/>
          <w:rFonts w:asciiTheme="minorHAnsi" w:hAnsiTheme="minorHAnsi" w:cstheme="minorHAnsi"/>
          <w:color w:val="000000"/>
          <w:lang w:val="cs-CZ"/>
        </w:rPr>
        <w:t>přehrávání a vystavování díla</w:t>
      </w:r>
      <w:r w:rsidRPr="00DE2635">
        <w:rPr>
          <w:spacing w:val="-2"/>
          <w:lang w:val="cs-CZ"/>
        </w:rPr>
        <w:t>;</w:t>
      </w:r>
      <w:r w:rsidR="00BE4F72" w:rsidRPr="00DE2635">
        <w:rPr>
          <w:spacing w:val="-2"/>
        </w:rPr>
        <w:t xml:space="preserve"> </w:t>
      </w:r>
    </w:p>
    <w:p w14:paraId="3CE36715" w14:textId="382B9933" w:rsidR="00BE4F72" w:rsidRPr="00DE2635" w:rsidRDefault="00DE2635" w:rsidP="00DE2635">
      <w:pPr>
        <w:pStyle w:val="Akapitzlist"/>
        <w:numPr>
          <w:ilvl w:val="2"/>
          <w:numId w:val="2"/>
        </w:numPr>
        <w:tabs>
          <w:tab w:val="left" w:pos="1276"/>
        </w:tabs>
        <w:spacing w:line="280" w:lineRule="exact"/>
        <w:ind w:right="133" w:hanging="560"/>
        <w:jc w:val="both"/>
        <w:rPr>
          <w:spacing w:val="-2"/>
        </w:rPr>
      </w:pPr>
      <w:r w:rsidRPr="00DE2635">
        <w:rPr>
          <w:rFonts w:asciiTheme="minorHAnsi" w:hAnsiTheme="minorHAnsi" w:cstheme="minorHAnsi"/>
          <w:lang w:val="cs-CZ"/>
        </w:rPr>
        <w:t>šíření a zpřístupňování veřejnosti takovým způsobem, aby k nim měl každý přístup</w:t>
      </w:r>
      <w:r w:rsidRPr="00DE2635">
        <w:rPr>
          <w:spacing w:val="-2"/>
          <w:lang w:val="cs-CZ"/>
        </w:rPr>
        <w:t>;</w:t>
      </w:r>
      <w:r w:rsidR="00BE4F72" w:rsidRPr="00DE2635">
        <w:rPr>
          <w:spacing w:val="-2"/>
        </w:rPr>
        <w:t xml:space="preserve"> </w:t>
      </w:r>
    </w:p>
    <w:p w14:paraId="337F3084" w14:textId="2B4F9F96" w:rsidR="00315857" w:rsidRDefault="00DE2635" w:rsidP="00DE2635">
      <w:pPr>
        <w:pStyle w:val="Akapitzlist"/>
        <w:numPr>
          <w:ilvl w:val="2"/>
          <w:numId w:val="2"/>
        </w:numPr>
        <w:tabs>
          <w:tab w:val="left" w:pos="1276"/>
        </w:tabs>
        <w:spacing w:line="280" w:lineRule="exact"/>
        <w:ind w:right="133" w:hanging="560"/>
        <w:jc w:val="both"/>
      </w:pPr>
      <w:r w:rsidRPr="00DE2635">
        <w:rPr>
          <w:rFonts w:asciiTheme="minorHAnsi" w:hAnsiTheme="minorHAnsi" w:cstheme="minorHAnsi"/>
          <w:lang w:val="cs-CZ"/>
        </w:rPr>
        <w:t>právo dílo používat pro vzdělávací, školící a propagační účely.</w:t>
      </w:r>
    </w:p>
    <w:p w14:paraId="31750BF3" w14:textId="77777777" w:rsidR="00315857" w:rsidRDefault="00315857">
      <w:pPr>
        <w:pStyle w:val="Tekstpodstawowy"/>
        <w:spacing w:before="4"/>
        <w:ind w:left="0"/>
        <w:rPr>
          <w:sz w:val="25"/>
        </w:rPr>
      </w:pPr>
    </w:p>
    <w:p w14:paraId="72583481" w14:textId="6250F36B" w:rsidR="00315857" w:rsidRDefault="00DE2635" w:rsidP="00DE2635">
      <w:pPr>
        <w:pStyle w:val="Nagwek1"/>
        <w:numPr>
          <w:ilvl w:val="0"/>
          <w:numId w:val="2"/>
        </w:numPr>
        <w:tabs>
          <w:tab w:val="left" w:pos="407"/>
        </w:tabs>
        <w:spacing w:before="1"/>
        <w:ind w:left="406" w:hanging="292"/>
        <w:jc w:val="both"/>
      </w:pPr>
      <w:r w:rsidRPr="00DE2635">
        <w:rPr>
          <w:lang w:val="cs-CZ"/>
        </w:rPr>
        <w:t>ZÁVĚREČNÁ USTANOVENÍ</w:t>
      </w:r>
      <w:r w:rsidRPr="00DE2635">
        <w:rPr>
          <w:spacing w:val="-2"/>
          <w:lang w:val="cs-CZ"/>
        </w:rPr>
        <w:t xml:space="preserve"> </w:t>
      </w:r>
    </w:p>
    <w:p w14:paraId="3CE320CA" w14:textId="5197C0CD" w:rsidR="00315857" w:rsidRDefault="00DE2635" w:rsidP="00DE2635">
      <w:pPr>
        <w:pStyle w:val="Akapitzlist"/>
        <w:numPr>
          <w:ilvl w:val="1"/>
          <w:numId w:val="2"/>
        </w:numPr>
        <w:tabs>
          <w:tab w:val="left" w:pos="335"/>
        </w:tabs>
        <w:spacing w:before="21" w:line="259" w:lineRule="auto"/>
        <w:ind w:right="1266" w:firstLine="0"/>
        <w:jc w:val="both"/>
      </w:pPr>
      <w:r w:rsidRPr="00DE2635">
        <w:rPr>
          <w:lang w:val="cs-CZ"/>
        </w:rPr>
        <w:t>Ve všech podrobných záležitostech, které nejsou upraveny těmito pravidly, rozhoduje pořadatel.</w:t>
      </w:r>
    </w:p>
    <w:p w14:paraId="706DBCD2" w14:textId="250F36B8" w:rsidR="00315857" w:rsidRDefault="00DE2635" w:rsidP="00DE2635">
      <w:pPr>
        <w:pStyle w:val="Akapitzlist"/>
        <w:numPr>
          <w:ilvl w:val="1"/>
          <w:numId w:val="2"/>
        </w:numPr>
        <w:tabs>
          <w:tab w:val="left" w:pos="335"/>
        </w:tabs>
        <w:spacing w:line="260" w:lineRule="exact"/>
        <w:ind w:left="334" w:hanging="220"/>
        <w:jc w:val="both"/>
      </w:pPr>
      <w:r w:rsidRPr="00DE2635">
        <w:rPr>
          <w:lang w:val="cs-CZ"/>
        </w:rPr>
        <w:t>Soutěžní práce se nevracejí.</w:t>
      </w:r>
    </w:p>
    <w:p w14:paraId="3CF1C385" w14:textId="47F6E35F" w:rsidR="00315857" w:rsidRDefault="00DE2635" w:rsidP="00DE2635">
      <w:pPr>
        <w:pStyle w:val="Akapitzlist"/>
        <w:numPr>
          <w:ilvl w:val="1"/>
          <w:numId w:val="2"/>
        </w:numPr>
        <w:tabs>
          <w:tab w:val="left" w:pos="325"/>
        </w:tabs>
        <w:spacing w:before="22" w:line="259" w:lineRule="auto"/>
        <w:ind w:right="114" w:firstLine="0"/>
        <w:jc w:val="both"/>
      </w:pPr>
      <w:r w:rsidRPr="00DE2635">
        <w:rPr>
          <w:lang w:val="cs-CZ"/>
        </w:rPr>
        <w:t>Pořadatel nenese žádnou odpovědnost za nároky třetích stran z důvodu porušení jejich autorských práv.</w:t>
      </w:r>
    </w:p>
    <w:p w14:paraId="21E68947" w14:textId="217372A4" w:rsidR="00315857" w:rsidRDefault="00DE2635" w:rsidP="00DE2635">
      <w:pPr>
        <w:pStyle w:val="Akapitzlist"/>
        <w:numPr>
          <w:ilvl w:val="1"/>
          <w:numId w:val="2"/>
        </w:numPr>
        <w:tabs>
          <w:tab w:val="left" w:pos="356"/>
        </w:tabs>
        <w:spacing w:before="1"/>
        <w:ind w:right="115" w:firstLine="0"/>
        <w:jc w:val="both"/>
      </w:pPr>
      <w:r w:rsidRPr="00DE2635">
        <w:rPr>
          <w:lang w:val="cs-CZ"/>
        </w:rPr>
        <w:t>Záležitosti neupravené touto smlouvou se řídí ustanovení občanského zákoníku a zákona ze dne 4.</w:t>
      </w:r>
      <w:r w:rsidR="00315FB2">
        <w:rPr>
          <w:lang w:val="cs-CZ"/>
        </w:rPr>
        <w:t> </w:t>
      </w:r>
      <w:r w:rsidRPr="00DE2635">
        <w:rPr>
          <w:lang w:val="cs-CZ"/>
        </w:rPr>
        <w:t>února 1994 o autorském právu a právech s ním souvisejících (Sbírka zákonů z roku 2021, položka 1062, ve znění pozdějších předpisů).</w:t>
      </w:r>
    </w:p>
    <w:p w14:paraId="242D38F8" w14:textId="66C98C51" w:rsidR="00315857" w:rsidRDefault="00DE2635" w:rsidP="00AF79DB">
      <w:pPr>
        <w:pStyle w:val="Akapitzlist"/>
        <w:numPr>
          <w:ilvl w:val="1"/>
          <w:numId w:val="2"/>
        </w:numPr>
        <w:tabs>
          <w:tab w:val="left" w:pos="332"/>
        </w:tabs>
        <w:ind w:left="116" w:right="113" w:firstLine="0"/>
        <w:jc w:val="both"/>
      </w:pPr>
      <w:r w:rsidRPr="00AF79DB">
        <w:rPr>
          <w:lang w:val="cs-CZ"/>
        </w:rPr>
        <w:t>Pořadatel si vyhrazuje právo kdykoli v průběhu soutěže tato pravidla změnit</w:t>
      </w:r>
      <w:r w:rsidRPr="00AF79DB">
        <w:rPr>
          <w:spacing w:val="-2"/>
          <w:lang w:val="cs-CZ"/>
        </w:rPr>
        <w:t>.</w:t>
      </w:r>
    </w:p>
    <w:p w14:paraId="75EF4334" w14:textId="0C7EB448" w:rsidR="00315857" w:rsidRDefault="00AF79DB" w:rsidP="00AF79DB">
      <w:pPr>
        <w:pStyle w:val="Akapitzlist"/>
        <w:numPr>
          <w:ilvl w:val="1"/>
          <w:numId w:val="2"/>
        </w:numPr>
        <w:tabs>
          <w:tab w:val="left" w:pos="335"/>
        </w:tabs>
        <w:ind w:left="334"/>
        <w:jc w:val="both"/>
      </w:pPr>
      <w:r w:rsidRPr="00AF79DB">
        <w:rPr>
          <w:lang w:val="cs-CZ"/>
        </w:rPr>
        <w:t xml:space="preserve">Přílohy tvoří nedílnou součást těchto </w:t>
      </w:r>
      <w:r w:rsidRPr="00AF79DB">
        <w:rPr>
          <w:spacing w:val="-2"/>
          <w:lang w:val="cs-CZ"/>
        </w:rPr>
        <w:t>pravidel.</w:t>
      </w:r>
    </w:p>
    <w:p w14:paraId="76F21C2C" w14:textId="3CF6AB18" w:rsidR="00315857" w:rsidRDefault="00AF79DB" w:rsidP="00AF79DB">
      <w:pPr>
        <w:pStyle w:val="Akapitzlist"/>
        <w:numPr>
          <w:ilvl w:val="1"/>
          <w:numId w:val="2"/>
        </w:numPr>
        <w:tabs>
          <w:tab w:val="left" w:pos="388"/>
        </w:tabs>
        <w:spacing w:before="21" w:line="259" w:lineRule="auto"/>
        <w:ind w:right="115" w:firstLine="0"/>
        <w:jc w:val="both"/>
      </w:pPr>
      <w:r w:rsidRPr="00AF79DB">
        <w:rPr>
          <w:lang w:val="cs-CZ"/>
        </w:rPr>
        <w:t>Spory vyplývající z této soutěže budou projednávány soudem příslušným podle sídla pořadatele</w:t>
      </w:r>
      <w:r w:rsidRPr="00AF79DB">
        <w:rPr>
          <w:spacing w:val="-2"/>
          <w:lang w:val="cs-CZ"/>
        </w:rPr>
        <w:t>.</w:t>
      </w:r>
    </w:p>
    <w:p w14:paraId="412FAE9C" w14:textId="77777777" w:rsidR="00315857" w:rsidRDefault="00315857">
      <w:pPr>
        <w:pStyle w:val="Tekstpodstawowy"/>
        <w:spacing w:before="7"/>
        <w:ind w:left="0"/>
        <w:rPr>
          <w:sz w:val="23"/>
        </w:rPr>
      </w:pPr>
    </w:p>
    <w:p w14:paraId="5D4A5C6E" w14:textId="2E0C57B3" w:rsidR="00315857" w:rsidRDefault="00AF79DB" w:rsidP="00315FB2">
      <w:pPr>
        <w:pStyle w:val="Tekstpodstawowy"/>
        <w:ind w:left="0"/>
      </w:pPr>
      <w:r w:rsidRPr="00AF79DB">
        <w:rPr>
          <w:lang w:val="cs-CZ"/>
        </w:rPr>
        <w:t>Souhlasím s obsahem těchto pravidel:</w:t>
      </w:r>
      <w:r w:rsidR="00F37409">
        <w:rPr>
          <w:spacing w:val="40"/>
        </w:rPr>
        <w:t xml:space="preserve"> </w:t>
      </w:r>
      <w:r w:rsidR="00F37409">
        <w:rPr>
          <w:spacing w:val="-2"/>
        </w:rPr>
        <w:t>……………………………………………………….</w:t>
      </w:r>
    </w:p>
    <w:p w14:paraId="0DEC4C83" w14:textId="700DA9BB" w:rsidR="00315FB2" w:rsidRDefault="00315FB2" w:rsidP="00315FB2">
      <w:pPr>
        <w:spacing w:before="25" w:line="259" w:lineRule="auto"/>
        <w:ind w:left="2880" w:right="423" w:firstLine="720"/>
        <w:rPr>
          <w:lang w:val="cs-CZ"/>
        </w:rPr>
      </w:pPr>
      <w:r>
        <w:rPr>
          <w:lang w:val="cs-CZ"/>
        </w:rPr>
        <w:t xml:space="preserve">      </w:t>
      </w:r>
      <w:r w:rsidR="00AF79DB" w:rsidRPr="00AF79DB">
        <w:rPr>
          <w:lang w:val="cs-CZ"/>
        </w:rPr>
        <w:t xml:space="preserve">Jméno a příjmení účastníka </w:t>
      </w:r>
    </w:p>
    <w:p w14:paraId="08C8C5ED" w14:textId="6501B792" w:rsidR="00315857" w:rsidRDefault="00AF79DB" w:rsidP="00315FB2">
      <w:pPr>
        <w:spacing w:before="25" w:line="259" w:lineRule="auto"/>
        <w:ind w:left="2880" w:right="423" w:firstLine="720"/>
        <w:rPr>
          <w:sz w:val="20"/>
        </w:rPr>
      </w:pPr>
      <w:r w:rsidRPr="00AF79DB">
        <w:rPr>
          <w:lang w:val="cs-CZ"/>
        </w:rPr>
        <w:t>nebo zákonného zástupce/opatrovníka</w:t>
      </w:r>
    </w:p>
    <w:p w14:paraId="195DC009" w14:textId="77777777" w:rsidR="00315857" w:rsidRDefault="00315857">
      <w:pPr>
        <w:pStyle w:val="Tekstpodstawowy"/>
        <w:spacing w:before="5"/>
        <w:ind w:left="0"/>
        <w:rPr>
          <w:sz w:val="23"/>
        </w:rPr>
      </w:pPr>
    </w:p>
    <w:p w14:paraId="3C9CCFD1" w14:textId="6D6391C9" w:rsidR="00315857" w:rsidRDefault="00AF79DB" w:rsidP="00F8311F">
      <w:pPr>
        <w:pStyle w:val="Tekstpodstawowy"/>
        <w:spacing w:line="280" w:lineRule="auto"/>
        <w:ind w:left="116" w:right="-46" w:hanging="1"/>
      </w:pPr>
      <w:r w:rsidRPr="00AF79DB">
        <w:rPr>
          <w:lang w:val="cs-CZ"/>
        </w:rPr>
        <w:t>tel. č.:</w:t>
      </w:r>
      <w:r w:rsidR="00F37409">
        <w:rPr>
          <w:spacing w:val="30"/>
        </w:rPr>
        <w:t xml:space="preserve"> </w:t>
      </w:r>
      <w:r w:rsidRPr="00AF79DB">
        <w:rPr>
          <w:lang w:val="cs-CZ"/>
        </w:rPr>
        <w:t>…………………………………………………………………………… e-</w:t>
      </w:r>
      <w:r w:rsidR="00F8311F">
        <w:rPr>
          <w:lang w:val="cs-CZ"/>
        </w:rPr>
        <w:t>m</w:t>
      </w:r>
      <w:r w:rsidRPr="00AF79DB">
        <w:rPr>
          <w:lang w:val="cs-CZ"/>
        </w:rPr>
        <w:t>ailová adresa:</w:t>
      </w:r>
      <w:r w:rsidR="00F37409">
        <w:rPr>
          <w:spacing w:val="-4"/>
        </w:rPr>
        <w:t xml:space="preserve"> </w:t>
      </w:r>
      <w:r w:rsidR="00F37409">
        <w:rPr>
          <w:spacing w:val="-2"/>
        </w:rPr>
        <w:t>……………………………………</w:t>
      </w:r>
    </w:p>
    <w:sectPr w:rsidR="00315857">
      <w:headerReference w:type="default" r:id="rId8"/>
      <w:pgSz w:w="11910" w:h="16840"/>
      <w:pgMar w:top="2720" w:right="1300" w:bottom="280" w:left="13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F9D27" w14:textId="77777777" w:rsidR="001A19C7" w:rsidRDefault="001A19C7">
      <w:r>
        <w:separator/>
      </w:r>
    </w:p>
  </w:endnote>
  <w:endnote w:type="continuationSeparator" w:id="0">
    <w:p w14:paraId="5E25C5E5" w14:textId="77777777" w:rsidR="001A19C7" w:rsidRDefault="001A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03DC7" w14:textId="77777777" w:rsidR="001A19C7" w:rsidRDefault="001A19C7">
      <w:r>
        <w:separator/>
      </w:r>
    </w:p>
  </w:footnote>
  <w:footnote w:type="continuationSeparator" w:id="0">
    <w:p w14:paraId="0F06D8F0" w14:textId="77777777" w:rsidR="001A19C7" w:rsidRDefault="001A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8756F" w14:textId="77777777" w:rsidR="00315857" w:rsidRDefault="00F37409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519744" behindDoc="1" locked="0" layoutInCell="1" allowOverlap="1" wp14:anchorId="79B9FB5D" wp14:editId="6EED0882">
          <wp:simplePos x="0" y="0"/>
          <wp:positionH relativeFrom="page">
            <wp:posOffset>899160</wp:posOffset>
          </wp:positionH>
          <wp:positionV relativeFrom="page">
            <wp:posOffset>449592</wp:posOffset>
          </wp:positionV>
          <wp:extent cx="5761988" cy="128649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1988" cy="1286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2862"/>
    <w:multiLevelType w:val="hybridMultilevel"/>
    <w:tmpl w:val="C6B8172C"/>
    <w:lvl w:ilvl="0" w:tplc="32009606">
      <w:numFmt w:val="bullet"/>
      <w:lvlText w:val="–"/>
      <w:lvlJc w:val="left"/>
      <w:pPr>
        <w:ind w:left="116" w:hanging="2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05CE39C">
      <w:numFmt w:val="bullet"/>
      <w:lvlText w:val="•"/>
      <w:lvlJc w:val="left"/>
      <w:pPr>
        <w:ind w:left="1038" w:hanging="260"/>
      </w:pPr>
      <w:rPr>
        <w:rFonts w:hint="default"/>
        <w:lang w:val="pl-PL" w:eastAsia="en-US" w:bidi="ar-SA"/>
      </w:rPr>
    </w:lvl>
    <w:lvl w:ilvl="2" w:tplc="918C29E0">
      <w:numFmt w:val="bullet"/>
      <w:lvlText w:val="•"/>
      <w:lvlJc w:val="left"/>
      <w:pPr>
        <w:ind w:left="1957" w:hanging="260"/>
      </w:pPr>
      <w:rPr>
        <w:rFonts w:hint="default"/>
        <w:lang w:val="pl-PL" w:eastAsia="en-US" w:bidi="ar-SA"/>
      </w:rPr>
    </w:lvl>
    <w:lvl w:ilvl="3" w:tplc="D6147448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 w:tplc="6A48B34A">
      <w:numFmt w:val="bullet"/>
      <w:lvlText w:val="•"/>
      <w:lvlJc w:val="left"/>
      <w:pPr>
        <w:ind w:left="3794" w:hanging="260"/>
      </w:pPr>
      <w:rPr>
        <w:rFonts w:hint="default"/>
        <w:lang w:val="pl-PL" w:eastAsia="en-US" w:bidi="ar-SA"/>
      </w:rPr>
    </w:lvl>
    <w:lvl w:ilvl="5" w:tplc="AD427058">
      <w:numFmt w:val="bullet"/>
      <w:lvlText w:val="•"/>
      <w:lvlJc w:val="left"/>
      <w:pPr>
        <w:ind w:left="4713" w:hanging="260"/>
      </w:pPr>
      <w:rPr>
        <w:rFonts w:hint="default"/>
        <w:lang w:val="pl-PL" w:eastAsia="en-US" w:bidi="ar-SA"/>
      </w:rPr>
    </w:lvl>
    <w:lvl w:ilvl="6" w:tplc="7D5CA64E">
      <w:numFmt w:val="bullet"/>
      <w:lvlText w:val="•"/>
      <w:lvlJc w:val="left"/>
      <w:pPr>
        <w:ind w:left="5631" w:hanging="260"/>
      </w:pPr>
      <w:rPr>
        <w:rFonts w:hint="default"/>
        <w:lang w:val="pl-PL" w:eastAsia="en-US" w:bidi="ar-SA"/>
      </w:rPr>
    </w:lvl>
    <w:lvl w:ilvl="7" w:tplc="87F8D97C">
      <w:numFmt w:val="bullet"/>
      <w:lvlText w:val="•"/>
      <w:lvlJc w:val="left"/>
      <w:pPr>
        <w:ind w:left="6550" w:hanging="260"/>
      </w:pPr>
      <w:rPr>
        <w:rFonts w:hint="default"/>
        <w:lang w:val="pl-PL" w:eastAsia="en-US" w:bidi="ar-SA"/>
      </w:rPr>
    </w:lvl>
    <w:lvl w:ilvl="8" w:tplc="2976DEE8">
      <w:numFmt w:val="bullet"/>
      <w:lvlText w:val="•"/>
      <w:lvlJc w:val="left"/>
      <w:pPr>
        <w:ind w:left="7469" w:hanging="260"/>
      </w:pPr>
      <w:rPr>
        <w:rFonts w:hint="default"/>
        <w:lang w:val="pl-PL" w:eastAsia="en-US" w:bidi="ar-SA"/>
      </w:rPr>
    </w:lvl>
  </w:abstractNum>
  <w:abstractNum w:abstractNumId="1">
    <w:nsid w:val="45186D44"/>
    <w:multiLevelType w:val="hybridMultilevel"/>
    <w:tmpl w:val="357C454C"/>
    <w:lvl w:ilvl="0" w:tplc="6D42F9D4">
      <w:start w:val="1"/>
      <w:numFmt w:val="upperRoman"/>
      <w:lvlText w:val="%1."/>
      <w:lvlJc w:val="left"/>
      <w:pPr>
        <w:ind w:left="286" w:hanging="17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EC2505E">
      <w:start w:val="1"/>
      <w:numFmt w:val="decimal"/>
      <w:lvlText w:val="%2."/>
      <w:lvlJc w:val="left"/>
      <w:pPr>
        <w:ind w:left="115" w:hanging="219"/>
        <w:jc w:val="left"/>
      </w:pPr>
      <w:rPr>
        <w:rFonts w:hint="default"/>
        <w:w w:val="100"/>
        <w:lang w:val="pl-PL" w:eastAsia="en-US" w:bidi="ar-SA"/>
      </w:rPr>
    </w:lvl>
    <w:lvl w:ilvl="2" w:tplc="DB3C187A">
      <w:start w:val="1"/>
      <w:numFmt w:val="lowerLetter"/>
      <w:lvlText w:val="%3)"/>
      <w:lvlJc w:val="left"/>
      <w:pPr>
        <w:ind w:left="1256" w:hanging="219"/>
        <w:jc w:val="left"/>
      </w:pPr>
      <w:rPr>
        <w:rFonts w:asciiTheme="minorHAnsi" w:hAnsiTheme="minorHAnsi" w:cstheme="minorHAnsi" w:hint="default"/>
        <w:w w:val="100"/>
        <w:sz w:val="22"/>
        <w:szCs w:val="22"/>
        <w:lang w:val="pl-PL" w:eastAsia="en-US" w:bidi="ar-SA"/>
      </w:rPr>
    </w:lvl>
    <w:lvl w:ilvl="3" w:tplc="575AA81E">
      <w:numFmt w:val="bullet"/>
      <w:lvlText w:val="•"/>
      <w:lvlJc w:val="left"/>
      <w:pPr>
        <w:ind w:left="340" w:hanging="219"/>
      </w:pPr>
      <w:rPr>
        <w:rFonts w:hint="default"/>
        <w:lang w:val="pl-PL" w:eastAsia="en-US" w:bidi="ar-SA"/>
      </w:rPr>
    </w:lvl>
    <w:lvl w:ilvl="4" w:tplc="33A2575C">
      <w:numFmt w:val="bullet"/>
      <w:lvlText w:val="•"/>
      <w:lvlJc w:val="left"/>
      <w:pPr>
        <w:ind w:left="380" w:hanging="219"/>
      </w:pPr>
      <w:rPr>
        <w:rFonts w:hint="default"/>
        <w:lang w:val="pl-PL" w:eastAsia="en-US" w:bidi="ar-SA"/>
      </w:rPr>
    </w:lvl>
    <w:lvl w:ilvl="5" w:tplc="E70E9D2A">
      <w:numFmt w:val="bullet"/>
      <w:lvlText w:val="•"/>
      <w:lvlJc w:val="left"/>
      <w:pPr>
        <w:ind w:left="700" w:hanging="219"/>
      </w:pPr>
      <w:rPr>
        <w:rFonts w:hint="default"/>
        <w:lang w:val="pl-PL" w:eastAsia="en-US" w:bidi="ar-SA"/>
      </w:rPr>
    </w:lvl>
    <w:lvl w:ilvl="6" w:tplc="C6AA10AC">
      <w:numFmt w:val="bullet"/>
      <w:lvlText w:val="•"/>
      <w:lvlJc w:val="left"/>
      <w:pPr>
        <w:ind w:left="840" w:hanging="219"/>
      </w:pPr>
      <w:rPr>
        <w:rFonts w:hint="default"/>
        <w:lang w:val="pl-PL" w:eastAsia="en-US" w:bidi="ar-SA"/>
      </w:rPr>
    </w:lvl>
    <w:lvl w:ilvl="7" w:tplc="D2208FB2">
      <w:numFmt w:val="bullet"/>
      <w:lvlText w:val="•"/>
      <w:lvlJc w:val="left"/>
      <w:pPr>
        <w:ind w:left="1060" w:hanging="219"/>
      </w:pPr>
      <w:rPr>
        <w:rFonts w:hint="default"/>
        <w:lang w:val="pl-PL" w:eastAsia="en-US" w:bidi="ar-SA"/>
      </w:rPr>
    </w:lvl>
    <w:lvl w:ilvl="8" w:tplc="2A64BB60">
      <w:numFmt w:val="bullet"/>
      <w:lvlText w:val="•"/>
      <w:lvlJc w:val="left"/>
      <w:pPr>
        <w:ind w:left="1260" w:hanging="219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57"/>
    <w:rsid w:val="00003E85"/>
    <w:rsid w:val="000D46EC"/>
    <w:rsid w:val="00156532"/>
    <w:rsid w:val="001936F0"/>
    <w:rsid w:val="001A19C7"/>
    <w:rsid w:val="002447AA"/>
    <w:rsid w:val="002E595A"/>
    <w:rsid w:val="00315857"/>
    <w:rsid w:val="00315FB2"/>
    <w:rsid w:val="00337CA8"/>
    <w:rsid w:val="004D29A3"/>
    <w:rsid w:val="00551A2E"/>
    <w:rsid w:val="005702EF"/>
    <w:rsid w:val="008010A2"/>
    <w:rsid w:val="00871983"/>
    <w:rsid w:val="009A446E"/>
    <w:rsid w:val="00A158A9"/>
    <w:rsid w:val="00AF79DB"/>
    <w:rsid w:val="00B06EA6"/>
    <w:rsid w:val="00B52972"/>
    <w:rsid w:val="00BE146B"/>
    <w:rsid w:val="00BE4F72"/>
    <w:rsid w:val="00DE2635"/>
    <w:rsid w:val="00E127E1"/>
    <w:rsid w:val="00F37409"/>
    <w:rsid w:val="00F8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7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86" w:hanging="41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5"/>
    </w:pPr>
  </w:style>
  <w:style w:type="paragraph" w:styleId="Tytu">
    <w:name w:val="Title"/>
    <w:basedOn w:val="Normalny"/>
    <w:uiPriority w:val="10"/>
    <w:qFormat/>
    <w:pPr>
      <w:spacing w:before="143"/>
      <w:ind w:left="1354" w:right="1354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115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treci">
    <w:name w:val="Tekst treści_"/>
    <w:link w:val="Teksttreci0"/>
    <w:uiPriority w:val="99"/>
    <w:rsid w:val="00DE2635"/>
    <w:rPr>
      <w:rFonts w:ascii="Sylfaen" w:hAnsi="Sylfaen" w:cs="Sylfae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635"/>
    <w:pPr>
      <w:shd w:val="clear" w:color="auto" w:fill="FFFFFF"/>
      <w:autoSpaceDE/>
      <w:autoSpaceDN/>
      <w:spacing w:before="360" w:after="360" w:line="240" w:lineRule="atLeast"/>
      <w:ind w:hanging="560"/>
      <w:jc w:val="both"/>
    </w:pPr>
    <w:rPr>
      <w:rFonts w:ascii="Sylfaen" w:eastAsiaTheme="minorHAnsi" w:hAnsi="Sylfaen" w:cs="Sylfaen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86" w:hanging="41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5"/>
    </w:pPr>
  </w:style>
  <w:style w:type="paragraph" w:styleId="Tytu">
    <w:name w:val="Title"/>
    <w:basedOn w:val="Normalny"/>
    <w:uiPriority w:val="10"/>
    <w:qFormat/>
    <w:pPr>
      <w:spacing w:before="143"/>
      <w:ind w:left="1354" w:right="1354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115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treci">
    <w:name w:val="Tekst treści_"/>
    <w:link w:val="Teksttreci0"/>
    <w:uiPriority w:val="99"/>
    <w:rsid w:val="00DE2635"/>
    <w:rPr>
      <w:rFonts w:ascii="Sylfaen" w:hAnsi="Sylfaen" w:cs="Sylfae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635"/>
    <w:pPr>
      <w:shd w:val="clear" w:color="auto" w:fill="FFFFFF"/>
      <w:autoSpaceDE/>
      <w:autoSpaceDN/>
      <w:spacing w:before="360" w:after="360" w:line="240" w:lineRule="atLeast"/>
      <w:ind w:hanging="560"/>
      <w:jc w:val="both"/>
    </w:pPr>
    <w:rPr>
      <w:rFonts w:ascii="Sylfaen" w:eastAsiaTheme="minorHAnsi" w:hAnsi="Sylfaen" w:cs="Sylfae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</dc:creator>
  <dc:description/>
  <cp:lastModifiedBy>Renata</cp:lastModifiedBy>
  <cp:revision>7</cp:revision>
  <dcterms:created xsi:type="dcterms:W3CDTF">2022-09-18T15:51:00Z</dcterms:created>
  <dcterms:modified xsi:type="dcterms:W3CDTF">2022-09-19T08:58:00Z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2022-09-01T00:00:00Z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D:20220824123440</vt:lpwstr>
  </property>
</Properties>
</file>